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2616" w14:textId="77777777" w:rsidR="00102B62" w:rsidRPr="00815E35" w:rsidRDefault="00102B62" w:rsidP="00102B62">
      <w:pPr>
        <w:spacing w:after="0" w:line="240" w:lineRule="auto"/>
        <w:ind w:left="5812"/>
        <w:rPr>
          <w:rFonts w:ascii="Times New Roman" w:hAnsi="Times New Roman" w:cs="Times New Roman"/>
          <w:sz w:val="16"/>
          <w:szCs w:val="16"/>
        </w:rPr>
      </w:pPr>
      <w:r w:rsidRPr="00815E35">
        <w:rPr>
          <w:rFonts w:ascii="Times New Roman" w:hAnsi="Times New Roman" w:cs="Times New Roman"/>
          <w:sz w:val="16"/>
          <w:szCs w:val="16"/>
        </w:rPr>
        <w:t>УТВЕРЖДЕН</w:t>
      </w:r>
      <w:r>
        <w:rPr>
          <w:rFonts w:ascii="Times New Roman" w:hAnsi="Times New Roman" w:cs="Times New Roman"/>
          <w:sz w:val="16"/>
          <w:szCs w:val="16"/>
        </w:rPr>
        <w:t>О</w:t>
      </w:r>
      <w:r w:rsidRPr="00815E35">
        <w:rPr>
          <w:rFonts w:ascii="Times New Roman" w:hAnsi="Times New Roman" w:cs="Times New Roman"/>
          <w:sz w:val="16"/>
          <w:szCs w:val="16"/>
        </w:rPr>
        <w:t xml:space="preserve">: </w:t>
      </w:r>
    </w:p>
    <w:p w14:paraId="717B1ACB" w14:textId="77777777" w:rsidR="00102B62" w:rsidRDefault="00102B62" w:rsidP="00102B62">
      <w:pPr>
        <w:spacing w:after="0" w:line="240" w:lineRule="auto"/>
        <w:ind w:left="5812"/>
        <w:rPr>
          <w:rFonts w:ascii="Times New Roman" w:hAnsi="Times New Roman" w:cs="Times New Roman"/>
          <w:sz w:val="16"/>
          <w:szCs w:val="16"/>
        </w:rPr>
      </w:pPr>
      <w:r>
        <w:rPr>
          <w:rFonts w:ascii="Times New Roman" w:hAnsi="Times New Roman" w:cs="Times New Roman"/>
          <w:sz w:val="16"/>
          <w:szCs w:val="16"/>
        </w:rPr>
        <w:t xml:space="preserve">Решением Общего собрания членов Ассоциации Некоммерческое партнерство Саморегулируемая </w:t>
      </w:r>
    </w:p>
    <w:p w14:paraId="1ABFC0E1" w14:textId="77777777" w:rsidR="00102B62" w:rsidRPr="00815E35" w:rsidRDefault="00102B62" w:rsidP="00102B62">
      <w:pPr>
        <w:spacing w:after="0" w:line="240" w:lineRule="auto"/>
        <w:ind w:left="5812"/>
        <w:rPr>
          <w:rFonts w:ascii="Times New Roman" w:hAnsi="Times New Roman" w:cs="Times New Roman"/>
          <w:sz w:val="16"/>
          <w:szCs w:val="16"/>
        </w:rPr>
      </w:pPr>
      <w:r>
        <w:rPr>
          <w:rFonts w:ascii="Times New Roman" w:hAnsi="Times New Roman" w:cs="Times New Roman"/>
          <w:sz w:val="16"/>
          <w:szCs w:val="16"/>
        </w:rPr>
        <w:t>организация «Строительный союз Калининградской области»:</w:t>
      </w:r>
    </w:p>
    <w:p w14:paraId="49573734" w14:textId="77777777" w:rsidR="00102B62" w:rsidRDefault="00102B62" w:rsidP="00102B62">
      <w:pPr>
        <w:spacing w:after="0" w:line="240" w:lineRule="auto"/>
        <w:ind w:left="5812"/>
        <w:jc w:val="both"/>
        <w:rPr>
          <w:rFonts w:ascii="Times New Roman" w:hAnsi="Times New Roman" w:cs="Times New Roman"/>
          <w:sz w:val="16"/>
          <w:szCs w:val="16"/>
        </w:rPr>
      </w:pPr>
    </w:p>
    <w:p w14:paraId="31ED99F6" w14:textId="77777777" w:rsidR="00102B62" w:rsidRPr="00815E35" w:rsidRDefault="00102B62" w:rsidP="00102B62">
      <w:pPr>
        <w:spacing w:after="0" w:line="240" w:lineRule="auto"/>
        <w:ind w:left="5812"/>
        <w:jc w:val="both"/>
        <w:rPr>
          <w:rFonts w:ascii="Times New Roman" w:hAnsi="Times New Roman" w:cs="Times New Roman"/>
          <w:sz w:val="16"/>
          <w:szCs w:val="16"/>
        </w:rPr>
      </w:pPr>
      <w:r w:rsidRPr="00815E35">
        <w:rPr>
          <w:rFonts w:ascii="Times New Roman" w:hAnsi="Times New Roman" w:cs="Times New Roman"/>
          <w:sz w:val="16"/>
          <w:szCs w:val="16"/>
        </w:rPr>
        <w:t>в новой редакции</w:t>
      </w:r>
      <w:r w:rsidR="00322EC0" w:rsidRPr="00322EC0">
        <w:rPr>
          <w:rFonts w:ascii="Times New Roman" w:hAnsi="Times New Roman" w:cs="Times New Roman"/>
          <w:sz w:val="16"/>
          <w:szCs w:val="16"/>
        </w:rPr>
        <w:t xml:space="preserve"> </w:t>
      </w:r>
      <w:r w:rsidRPr="00815E35">
        <w:rPr>
          <w:rFonts w:ascii="Times New Roman" w:hAnsi="Times New Roman" w:cs="Times New Roman"/>
          <w:sz w:val="16"/>
          <w:szCs w:val="16"/>
        </w:rPr>
        <w:t xml:space="preserve">протокол от </w:t>
      </w:r>
      <w:r>
        <w:rPr>
          <w:rFonts w:ascii="Times New Roman" w:hAnsi="Times New Roman" w:cs="Times New Roman"/>
          <w:sz w:val="16"/>
          <w:szCs w:val="16"/>
        </w:rPr>
        <w:t>12.10.2016</w:t>
      </w:r>
      <w:r w:rsidRPr="00815E35">
        <w:rPr>
          <w:rFonts w:ascii="Times New Roman" w:hAnsi="Times New Roman" w:cs="Times New Roman"/>
          <w:sz w:val="16"/>
          <w:szCs w:val="16"/>
        </w:rPr>
        <w:t xml:space="preserve"> г. № </w:t>
      </w:r>
      <w:r>
        <w:rPr>
          <w:rFonts w:ascii="Times New Roman" w:hAnsi="Times New Roman" w:cs="Times New Roman"/>
          <w:sz w:val="16"/>
          <w:szCs w:val="16"/>
        </w:rPr>
        <w:t>2</w:t>
      </w:r>
    </w:p>
    <w:p w14:paraId="03384491" w14:textId="77777777" w:rsidR="00102B62" w:rsidRDefault="00102B62" w:rsidP="00102B62">
      <w:pPr>
        <w:spacing w:after="0" w:line="240" w:lineRule="auto"/>
        <w:ind w:left="5812"/>
        <w:jc w:val="both"/>
        <w:rPr>
          <w:rFonts w:ascii="Times New Roman" w:hAnsi="Times New Roman" w:cs="Times New Roman"/>
          <w:sz w:val="16"/>
          <w:szCs w:val="16"/>
        </w:rPr>
      </w:pPr>
      <w:r w:rsidRPr="00815E35">
        <w:rPr>
          <w:rFonts w:ascii="Times New Roman" w:hAnsi="Times New Roman" w:cs="Times New Roman"/>
          <w:sz w:val="16"/>
          <w:szCs w:val="16"/>
        </w:rPr>
        <w:t>в новой редакции</w:t>
      </w:r>
      <w:r w:rsidR="00322EC0" w:rsidRPr="00322EC0">
        <w:rPr>
          <w:rFonts w:ascii="Times New Roman" w:hAnsi="Times New Roman" w:cs="Times New Roman"/>
          <w:sz w:val="16"/>
          <w:szCs w:val="16"/>
        </w:rPr>
        <w:t xml:space="preserve"> </w:t>
      </w:r>
      <w:r w:rsidRPr="00815E35">
        <w:rPr>
          <w:rFonts w:ascii="Times New Roman" w:hAnsi="Times New Roman" w:cs="Times New Roman"/>
          <w:sz w:val="16"/>
          <w:szCs w:val="16"/>
        </w:rPr>
        <w:t xml:space="preserve">протокол от </w:t>
      </w:r>
      <w:r>
        <w:rPr>
          <w:rFonts w:ascii="Times New Roman" w:hAnsi="Times New Roman" w:cs="Times New Roman"/>
          <w:sz w:val="16"/>
          <w:szCs w:val="16"/>
        </w:rPr>
        <w:t>17.10.2018</w:t>
      </w:r>
      <w:r w:rsidRPr="00815E35">
        <w:rPr>
          <w:rFonts w:ascii="Times New Roman" w:hAnsi="Times New Roman" w:cs="Times New Roman"/>
          <w:sz w:val="16"/>
          <w:szCs w:val="16"/>
        </w:rPr>
        <w:t xml:space="preserve"> г. № </w:t>
      </w:r>
      <w:r>
        <w:rPr>
          <w:rFonts w:ascii="Times New Roman" w:hAnsi="Times New Roman" w:cs="Times New Roman"/>
          <w:sz w:val="16"/>
          <w:szCs w:val="16"/>
        </w:rPr>
        <w:t>2</w:t>
      </w:r>
    </w:p>
    <w:p w14:paraId="20AB2C1F" w14:textId="77777777" w:rsidR="00102B62" w:rsidRDefault="00102B62" w:rsidP="00102B62">
      <w:pPr>
        <w:spacing w:after="0" w:line="240" w:lineRule="auto"/>
        <w:ind w:left="5812"/>
        <w:jc w:val="both"/>
        <w:rPr>
          <w:rFonts w:ascii="Times New Roman" w:hAnsi="Times New Roman" w:cs="Times New Roman"/>
          <w:sz w:val="16"/>
          <w:szCs w:val="16"/>
        </w:rPr>
      </w:pPr>
      <w:r w:rsidRPr="00815E35">
        <w:rPr>
          <w:rFonts w:ascii="Times New Roman" w:hAnsi="Times New Roman" w:cs="Times New Roman"/>
          <w:sz w:val="16"/>
          <w:szCs w:val="16"/>
        </w:rPr>
        <w:t>в новой редакции</w:t>
      </w:r>
      <w:r w:rsidR="00322EC0" w:rsidRPr="00CA5146">
        <w:rPr>
          <w:rFonts w:ascii="Times New Roman" w:hAnsi="Times New Roman" w:cs="Times New Roman"/>
          <w:sz w:val="16"/>
          <w:szCs w:val="16"/>
        </w:rPr>
        <w:t xml:space="preserve"> </w:t>
      </w:r>
      <w:r w:rsidRPr="00815E35">
        <w:rPr>
          <w:rFonts w:ascii="Times New Roman" w:hAnsi="Times New Roman" w:cs="Times New Roman"/>
          <w:sz w:val="16"/>
          <w:szCs w:val="16"/>
        </w:rPr>
        <w:t>протокол от</w:t>
      </w:r>
      <w:r w:rsidR="002A1994">
        <w:rPr>
          <w:rFonts w:ascii="Times New Roman" w:hAnsi="Times New Roman" w:cs="Times New Roman"/>
          <w:sz w:val="16"/>
          <w:szCs w:val="16"/>
        </w:rPr>
        <w:t xml:space="preserve"> 30.11.2022</w:t>
      </w:r>
      <w:r w:rsidRPr="00815E35">
        <w:rPr>
          <w:rFonts w:ascii="Times New Roman" w:hAnsi="Times New Roman" w:cs="Times New Roman"/>
          <w:sz w:val="16"/>
          <w:szCs w:val="16"/>
        </w:rPr>
        <w:t xml:space="preserve"> г. № </w:t>
      </w:r>
      <w:r w:rsidR="002A1994">
        <w:rPr>
          <w:rFonts w:ascii="Times New Roman" w:hAnsi="Times New Roman" w:cs="Times New Roman"/>
          <w:sz w:val="16"/>
          <w:szCs w:val="16"/>
        </w:rPr>
        <w:t>2</w:t>
      </w:r>
    </w:p>
    <w:p w14:paraId="56A2F4E3" w14:textId="08EFB352" w:rsidR="00F72F86" w:rsidRPr="00815E35" w:rsidRDefault="00F72F86" w:rsidP="00102B62">
      <w:pPr>
        <w:spacing w:after="0" w:line="240" w:lineRule="auto"/>
        <w:ind w:left="5812"/>
        <w:jc w:val="both"/>
        <w:rPr>
          <w:rFonts w:ascii="Times New Roman" w:hAnsi="Times New Roman" w:cs="Times New Roman"/>
          <w:sz w:val="16"/>
          <w:szCs w:val="16"/>
        </w:rPr>
      </w:pPr>
      <w:r>
        <w:rPr>
          <w:rFonts w:ascii="Times New Roman" w:hAnsi="Times New Roman" w:cs="Times New Roman"/>
          <w:sz w:val="16"/>
          <w:szCs w:val="16"/>
        </w:rPr>
        <w:t>в новой редакции протокол от ___________ № ___</w:t>
      </w:r>
    </w:p>
    <w:p w14:paraId="61C852A4" w14:textId="77777777" w:rsidR="00CB3A26" w:rsidRDefault="00CB3A26" w:rsidP="00CB3A26">
      <w:pPr>
        <w:spacing w:after="0" w:line="360" w:lineRule="auto"/>
        <w:ind w:left="5954" w:right="-2"/>
        <w:jc w:val="right"/>
        <w:rPr>
          <w:rFonts w:ascii="Times New Roman" w:eastAsia="Times New Roman" w:hAnsi="Times New Roman"/>
          <w:b/>
          <w:bCs/>
          <w:color w:val="22232F"/>
          <w:sz w:val="28"/>
          <w:szCs w:val="28"/>
          <w:lang w:eastAsia="ru-RU"/>
        </w:rPr>
      </w:pPr>
    </w:p>
    <w:p w14:paraId="5D1742F4" w14:textId="77777777" w:rsidR="00CB3A26" w:rsidRDefault="00CB3A26" w:rsidP="00CB3A26">
      <w:pPr>
        <w:spacing w:after="0" w:line="360" w:lineRule="auto"/>
        <w:ind w:left="5954" w:right="-2"/>
        <w:jc w:val="right"/>
        <w:rPr>
          <w:rFonts w:ascii="Times New Roman" w:eastAsia="Times New Roman" w:hAnsi="Times New Roman"/>
          <w:b/>
          <w:bCs/>
          <w:color w:val="22232F"/>
          <w:sz w:val="28"/>
          <w:szCs w:val="28"/>
          <w:lang w:eastAsia="ru-RU"/>
        </w:rPr>
      </w:pPr>
    </w:p>
    <w:p w14:paraId="607081A0" w14:textId="77777777" w:rsidR="00CB3A26" w:rsidRDefault="00CB3A26" w:rsidP="00CB3A26">
      <w:pPr>
        <w:spacing w:after="0" w:line="360" w:lineRule="auto"/>
        <w:ind w:left="5954" w:right="-2"/>
        <w:jc w:val="right"/>
        <w:rPr>
          <w:rFonts w:ascii="Times New Roman" w:eastAsia="Times New Roman" w:hAnsi="Times New Roman"/>
          <w:b/>
          <w:bCs/>
          <w:color w:val="22232F"/>
          <w:sz w:val="28"/>
          <w:szCs w:val="28"/>
          <w:lang w:eastAsia="ru-RU"/>
        </w:rPr>
      </w:pPr>
    </w:p>
    <w:p w14:paraId="5729C20C" w14:textId="77777777" w:rsidR="00CB3A26" w:rsidRDefault="00CB3A26" w:rsidP="00CB3A26">
      <w:pPr>
        <w:spacing w:after="0" w:line="360" w:lineRule="auto"/>
        <w:ind w:left="5954" w:right="-2"/>
        <w:jc w:val="right"/>
        <w:rPr>
          <w:rFonts w:ascii="Times New Roman" w:eastAsia="Times New Roman" w:hAnsi="Times New Roman"/>
          <w:b/>
          <w:bCs/>
          <w:color w:val="22232F"/>
          <w:sz w:val="28"/>
          <w:szCs w:val="28"/>
          <w:lang w:eastAsia="ru-RU"/>
        </w:rPr>
      </w:pPr>
    </w:p>
    <w:p w14:paraId="780627EA" w14:textId="77777777" w:rsidR="00CB3A26" w:rsidRPr="00D27518" w:rsidRDefault="00CB3A26" w:rsidP="00CB3A26">
      <w:pPr>
        <w:spacing w:after="0" w:line="360" w:lineRule="auto"/>
        <w:ind w:left="5954" w:right="-2"/>
        <w:jc w:val="right"/>
        <w:rPr>
          <w:rFonts w:ascii="Times New Roman" w:eastAsia="Times New Roman" w:hAnsi="Times New Roman"/>
          <w:color w:val="22232F"/>
          <w:sz w:val="28"/>
          <w:szCs w:val="28"/>
          <w:lang w:eastAsia="ru-RU"/>
        </w:rPr>
      </w:pPr>
    </w:p>
    <w:p w14:paraId="1F3628E2" w14:textId="77777777" w:rsidR="00CB3A26" w:rsidRPr="00375ADE" w:rsidRDefault="00CB3A26" w:rsidP="00CB3A26">
      <w:pPr>
        <w:spacing w:after="0" w:line="360" w:lineRule="auto"/>
        <w:jc w:val="center"/>
        <w:textAlignment w:val="top"/>
        <w:rPr>
          <w:rFonts w:ascii="Times New Roman" w:eastAsia="Times New Roman" w:hAnsi="Times New Roman"/>
          <w:b/>
          <w:bCs/>
          <w:color w:val="22232F"/>
          <w:sz w:val="40"/>
          <w:szCs w:val="40"/>
          <w:u w:val="single"/>
          <w:lang w:eastAsia="ru-RU"/>
        </w:rPr>
      </w:pPr>
      <w:r w:rsidRPr="00375ADE">
        <w:rPr>
          <w:rFonts w:ascii="Times New Roman" w:eastAsia="Times New Roman" w:hAnsi="Times New Roman"/>
          <w:b/>
          <w:bCs/>
          <w:color w:val="22232F"/>
          <w:sz w:val="40"/>
          <w:szCs w:val="40"/>
          <w:u w:val="single"/>
          <w:lang w:eastAsia="ru-RU"/>
        </w:rPr>
        <w:t xml:space="preserve">ПОЛОЖЕНИЕ </w:t>
      </w:r>
    </w:p>
    <w:p w14:paraId="7BCB16BA" w14:textId="77777777" w:rsidR="00CB3A26" w:rsidRPr="00375ADE" w:rsidRDefault="00CB3A26" w:rsidP="00102B62">
      <w:pPr>
        <w:spacing w:after="0" w:line="240" w:lineRule="auto"/>
        <w:jc w:val="center"/>
        <w:textAlignment w:val="top"/>
        <w:rPr>
          <w:rFonts w:ascii="Times New Roman" w:eastAsia="Times New Roman" w:hAnsi="Times New Roman"/>
          <w:b/>
          <w:bCs/>
          <w:color w:val="22232F"/>
          <w:sz w:val="40"/>
          <w:szCs w:val="40"/>
          <w:lang w:eastAsia="ru-RU"/>
        </w:rPr>
      </w:pPr>
      <w:r w:rsidRPr="00375ADE">
        <w:rPr>
          <w:rFonts w:ascii="Times New Roman" w:eastAsia="Times New Roman" w:hAnsi="Times New Roman"/>
          <w:b/>
          <w:bCs/>
          <w:color w:val="22232F"/>
          <w:sz w:val="40"/>
          <w:szCs w:val="40"/>
          <w:lang w:eastAsia="ru-RU"/>
        </w:rPr>
        <w:t xml:space="preserve">О КОМПЕНСАЦИОННОМ ФОНДЕ ВОЗМЕЩЕНИЯ ВРЕДА </w:t>
      </w:r>
    </w:p>
    <w:p w14:paraId="3933D95A" w14:textId="77777777" w:rsidR="00102B62" w:rsidRPr="00BB7E9B" w:rsidRDefault="00375ADE" w:rsidP="00102B62">
      <w:pPr>
        <w:spacing w:after="0" w:line="240" w:lineRule="auto"/>
        <w:jc w:val="center"/>
        <w:textAlignment w:val="top"/>
        <w:rPr>
          <w:rFonts w:ascii="Times New Roman" w:hAnsi="Times New Roman" w:cs="Times New Roman"/>
          <w:b/>
          <w:sz w:val="32"/>
          <w:szCs w:val="32"/>
        </w:rPr>
      </w:pPr>
      <w:bookmarkStart w:id="0" w:name="_Hlk118986965"/>
      <w:r w:rsidRPr="00BB7E9B">
        <w:rPr>
          <w:rFonts w:ascii="Times New Roman" w:hAnsi="Times New Roman" w:cs="Times New Roman"/>
          <w:sz w:val="32"/>
          <w:szCs w:val="32"/>
        </w:rPr>
        <w:t>АССОЦИАЦИ</w:t>
      </w:r>
      <w:r w:rsidR="00BB7E9B">
        <w:rPr>
          <w:rFonts w:ascii="Times New Roman" w:hAnsi="Times New Roman" w:cs="Times New Roman"/>
          <w:sz w:val="32"/>
          <w:szCs w:val="32"/>
        </w:rPr>
        <w:t>И</w:t>
      </w:r>
      <w:r w:rsidRPr="00BB7E9B">
        <w:rPr>
          <w:rFonts w:ascii="Times New Roman" w:hAnsi="Times New Roman" w:cs="Times New Roman"/>
          <w:sz w:val="32"/>
          <w:szCs w:val="32"/>
        </w:rPr>
        <w:t xml:space="preserve"> НЕКОММЕРЧЕСКОЕ ПАРТНЕРСТВО "САМОРЕГУЛИРУЕМАЯ ОРГАНИЗАЦИЯ "СТРОИТЕЛЬНЫЙ СОЮЗ КАЛИНИНГРАДСКОЙ ОБЛАСТИ"</w:t>
      </w:r>
    </w:p>
    <w:p w14:paraId="15262E3C" w14:textId="77777777" w:rsidR="00102B62" w:rsidRDefault="00102B62" w:rsidP="00102B62">
      <w:pPr>
        <w:spacing w:after="0" w:line="240" w:lineRule="auto"/>
        <w:jc w:val="center"/>
        <w:textAlignment w:val="top"/>
        <w:rPr>
          <w:rFonts w:ascii="Times New Roman" w:hAnsi="Times New Roman"/>
          <w:b/>
          <w:sz w:val="28"/>
          <w:szCs w:val="28"/>
        </w:rPr>
      </w:pPr>
    </w:p>
    <w:bookmarkEnd w:id="0"/>
    <w:p w14:paraId="74C873C8" w14:textId="77777777" w:rsidR="00CB3A26" w:rsidRPr="00725280" w:rsidRDefault="00CB3A26" w:rsidP="00102B62">
      <w:pPr>
        <w:spacing w:after="0" w:line="240" w:lineRule="auto"/>
        <w:jc w:val="center"/>
        <w:textAlignment w:val="top"/>
        <w:rPr>
          <w:rFonts w:ascii="Times New Roman" w:eastAsia="Times New Roman" w:hAnsi="Times New Roman"/>
          <w:b/>
          <w:bCs/>
          <w:color w:val="22232F"/>
          <w:sz w:val="28"/>
          <w:szCs w:val="28"/>
          <w:lang w:eastAsia="ru-RU"/>
        </w:rPr>
      </w:pPr>
      <w:r>
        <w:rPr>
          <w:rFonts w:ascii="Times New Roman" w:hAnsi="Times New Roman"/>
          <w:b/>
          <w:sz w:val="28"/>
          <w:szCs w:val="28"/>
        </w:rPr>
        <w:t>(новая редакция)</w:t>
      </w:r>
    </w:p>
    <w:p w14:paraId="490EC481" w14:textId="77777777" w:rsidR="00CB3A26" w:rsidRDefault="00CB3A26" w:rsidP="00CB3A26">
      <w:pPr>
        <w:spacing w:after="0" w:line="360" w:lineRule="auto"/>
        <w:jc w:val="center"/>
        <w:textAlignment w:val="top"/>
        <w:rPr>
          <w:rFonts w:ascii="Times New Roman" w:eastAsia="Times New Roman" w:hAnsi="Times New Roman"/>
          <w:b/>
          <w:bCs/>
          <w:color w:val="22232F"/>
          <w:sz w:val="28"/>
          <w:szCs w:val="28"/>
          <w:lang w:eastAsia="ru-RU"/>
        </w:rPr>
      </w:pPr>
    </w:p>
    <w:p w14:paraId="569564A6" w14:textId="77777777" w:rsidR="00CB3A26" w:rsidRDefault="00CB3A26" w:rsidP="00CB3A26">
      <w:pPr>
        <w:spacing w:after="0" w:line="360" w:lineRule="auto"/>
        <w:jc w:val="center"/>
        <w:textAlignment w:val="top"/>
        <w:rPr>
          <w:rFonts w:ascii="Times New Roman" w:eastAsia="Times New Roman" w:hAnsi="Times New Roman"/>
          <w:b/>
          <w:bCs/>
          <w:color w:val="22232F"/>
          <w:sz w:val="28"/>
          <w:szCs w:val="28"/>
          <w:lang w:eastAsia="ru-RU"/>
        </w:rPr>
      </w:pPr>
    </w:p>
    <w:p w14:paraId="3C4321B3" w14:textId="77777777" w:rsidR="00CB3A26" w:rsidRDefault="00CB3A26" w:rsidP="00CB3A26">
      <w:pPr>
        <w:spacing w:after="0" w:line="360" w:lineRule="auto"/>
        <w:jc w:val="center"/>
        <w:textAlignment w:val="top"/>
        <w:rPr>
          <w:rFonts w:ascii="Times New Roman" w:eastAsia="Times New Roman" w:hAnsi="Times New Roman"/>
          <w:b/>
          <w:bCs/>
          <w:color w:val="22232F"/>
          <w:sz w:val="28"/>
          <w:szCs w:val="28"/>
          <w:lang w:eastAsia="ru-RU"/>
        </w:rPr>
      </w:pPr>
    </w:p>
    <w:p w14:paraId="7670B15B" w14:textId="77777777" w:rsidR="00CB3A26" w:rsidRDefault="00CB3A26" w:rsidP="00CB3A26">
      <w:pPr>
        <w:spacing w:after="0" w:line="360" w:lineRule="auto"/>
        <w:jc w:val="center"/>
        <w:textAlignment w:val="top"/>
        <w:rPr>
          <w:rFonts w:ascii="Times New Roman" w:eastAsia="Times New Roman" w:hAnsi="Times New Roman"/>
          <w:b/>
          <w:bCs/>
          <w:color w:val="22232F"/>
          <w:sz w:val="28"/>
          <w:szCs w:val="28"/>
          <w:lang w:eastAsia="ru-RU"/>
        </w:rPr>
      </w:pPr>
    </w:p>
    <w:p w14:paraId="5C50EE63" w14:textId="77777777" w:rsidR="00CB3A26" w:rsidRDefault="00CB3A26" w:rsidP="00CB3A26">
      <w:pPr>
        <w:spacing w:after="0" w:line="360" w:lineRule="auto"/>
        <w:jc w:val="center"/>
        <w:textAlignment w:val="top"/>
        <w:rPr>
          <w:rFonts w:ascii="Times New Roman" w:eastAsia="Times New Roman" w:hAnsi="Times New Roman"/>
          <w:b/>
          <w:bCs/>
          <w:color w:val="22232F"/>
          <w:sz w:val="28"/>
          <w:szCs w:val="28"/>
          <w:lang w:eastAsia="ru-RU"/>
        </w:rPr>
      </w:pPr>
    </w:p>
    <w:p w14:paraId="27D62F66" w14:textId="77777777" w:rsidR="00CB3A26" w:rsidRDefault="00CB3A26" w:rsidP="00CB3A26">
      <w:pPr>
        <w:spacing w:after="0" w:line="360" w:lineRule="auto"/>
        <w:jc w:val="center"/>
        <w:textAlignment w:val="top"/>
        <w:rPr>
          <w:rFonts w:ascii="Times New Roman" w:eastAsia="Times New Roman" w:hAnsi="Times New Roman"/>
          <w:b/>
          <w:bCs/>
          <w:color w:val="22232F"/>
          <w:sz w:val="28"/>
          <w:szCs w:val="28"/>
          <w:lang w:eastAsia="ru-RU"/>
        </w:rPr>
      </w:pPr>
    </w:p>
    <w:p w14:paraId="5EE510F4" w14:textId="77777777" w:rsidR="00020471" w:rsidRDefault="00020471" w:rsidP="00CB3A26">
      <w:pPr>
        <w:spacing w:after="0" w:line="360" w:lineRule="auto"/>
        <w:jc w:val="center"/>
        <w:textAlignment w:val="top"/>
        <w:rPr>
          <w:rFonts w:ascii="Times New Roman" w:eastAsia="Times New Roman" w:hAnsi="Times New Roman"/>
          <w:b/>
          <w:bCs/>
          <w:color w:val="22232F"/>
          <w:sz w:val="28"/>
          <w:szCs w:val="28"/>
          <w:lang w:eastAsia="ru-RU"/>
        </w:rPr>
      </w:pPr>
    </w:p>
    <w:p w14:paraId="14C843A0" w14:textId="77777777" w:rsidR="00102B62" w:rsidRDefault="00102B62" w:rsidP="00CB3A26">
      <w:pPr>
        <w:spacing w:after="0" w:line="360" w:lineRule="auto"/>
        <w:jc w:val="center"/>
        <w:textAlignment w:val="top"/>
        <w:rPr>
          <w:rFonts w:ascii="Times New Roman" w:eastAsia="Times New Roman" w:hAnsi="Times New Roman"/>
          <w:b/>
          <w:bCs/>
          <w:color w:val="22232F"/>
          <w:sz w:val="28"/>
          <w:szCs w:val="28"/>
          <w:lang w:eastAsia="ru-RU"/>
        </w:rPr>
      </w:pPr>
    </w:p>
    <w:p w14:paraId="61D70293" w14:textId="77777777" w:rsidR="00102B62" w:rsidRDefault="00102B62" w:rsidP="00CB3A26">
      <w:pPr>
        <w:spacing w:after="0" w:line="360" w:lineRule="auto"/>
        <w:jc w:val="center"/>
        <w:textAlignment w:val="top"/>
        <w:rPr>
          <w:rFonts w:ascii="Times New Roman" w:eastAsia="Times New Roman" w:hAnsi="Times New Roman"/>
          <w:b/>
          <w:bCs/>
          <w:color w:val="22232F"/>
          <w:sz w:val="28"/>
          <w:szCs w:val="28"/>
          <w:lang w:eastAsia="ru-RU"/>
        </w:rPr>
      </w:pPr>
    </w:p>
    <w:p w14:paraId="108ABD1D" w14:textId="77777777" w:rsidR="00102B62" w:rsidRDefault="00102B62" w:rsidP="00CB3A26">
      <w:pPr>
        <w:spacing w:after="0" w:line="360" w:lineRule="auto"/>
        <w:jc w:val="center"/>
        <w:textAlignment w:val="top"/>
        <w:rPr>
          <w:rFonts w:ascii="Times New Roman" w:eastAsia="Times New Roman" w:hAnsi="Times New Roman"/>
          <w:b/>
          <w:bCs/>
          <w:color w:val="22232F"/>
          <w:sz w:val="28"/>
          <w:szCs w:val="28"/>
          <w:lang w:eastAsia="ru-RU"/>
        </w:rPr>
      </w:pPr>
    </w:p>
    <w:p w14:paraId="3585B0BE" w14:textId="77777777" w:rsidR="00020471" w:rsidRDefault="00020471" w:rsidP="00CB3A26">
      <w:pPr>
        <w:spacing w:after="0" w:line="360" w:lineRule="auto"/>
        <w:jc w:val="center"/>
        <w:textAlignment w:val="top"/>
        <w:rPr>
          <w:rFonts w:ascii="Times New Roman" w:eastAsia="Times New Roman" w:hAnsi="Times New Roman"/>
          <w:b/>
          <w:bCs/>
          <w:color w:val="22232F"/>
          <w:sz w:val="28"/>
          <w:szCs w:val="28"/>
          <w:lang w:eastAsia="ru-RU"/>
        </w:rPr>
      </w:pPr>
    </w:p>
    <w:p w14:paraId="64DA2D22" w14:textId="77777777" w:rsidR="00020471" w:rsidRDefault="00020471" w:rsidP="00CB3A26">
      <w:pPr>
        <w:spacing w:after="0" w:line="360" w:lineRule="auto"/>
        <w:jc w:val="center"/>
        <w:textAlignment w:val="top"/>
        <w:rPr>
          <w:rFonts w:ascii="Times New Roman" w:eastAsia="Times New Roman" w:hAnsi="Times New Roman"/>
          <w:b/>
          <w:bCs/>
          <w:color w:val="22232F"/>
          <w:sz w:val="28"/>
          <w:szCs w:val="28"/>
          <w:lang w:eastAsia="ru-RU"/>
        </w:rPr>
      </w:pPr>
    </w:p>
    <w:p w14:paraId="21024F77" w14:textId="77777777" w:rsidR="00020471" w:rsidRDefault="00020471" w:rsidP="00CB3A26">
      <w:pPr>
        <w:spacing w:after="0" w:line="360" w:lineRule="auto"/>
        <w:jc w:val="center"/>
        <w:textAlignment w:val="top"/>
        <w:rPr>
          <w:rFonts w:ascii="Times New Roman" w:eastAsia="Times New Roman" w:hAnsi="Times New Roman"/>
          <w:b/>
          <w:bCs/>
          <w:color w:val="22232F"/>
          <w:sz w:val="28"/>
          <w:szCs w:val="28"/>
          <w:lang w:eastAsia="ru-RU"/>
        </w:rPr>
      </w:pPr>
    </w:p>
    <w:p w14:paraId="70AF4119" w14:textId="77777777" w:rsidR="00020471" w:rsidRDefault="00020471" w:rsidP="00CB3A26">
      <w:pPr>
        <w:spacing w:after="0" w:line="360" w:lineRule="auto"/>
        <w:jc w:val="center"/>
        <w:textAlignment w:val="top"/>
        <w:rPr>
          <w:rFonts w:ascii="Times New Roman" w:eastAsia="Times New Roman" w:hAnsi="Times New Roman"/>
          <w:b/>
          <w:bCs/>
          <w:color w:val="22232F"/>
          <w:sz w:val="28"/>
          <w:szCs w:val="28"/>
          <w:lang w:eastAsia="ru-RU"/>
        </w:rPr>
      </w:pPr>
    </w:p>
    <w:p w14:paraId="0E61571E" w14:textId="77777777" w:rsidR="00CB3A26" w:rsidRDefault="00CB3A26" w:rsidP="00CB3A26">
      <w:pPr>
        <w:spacing w:after="0" w:line="360" w:lineRule="auto"/>
        <w:jc w:val="center"/>
        <w:textAlignment w:val="top"/>
        <w:rPr>
          <w:rFonts w:ascii="Times New Roman" w:eastAsia="Times New Roman" w:hAnsi="Times New Roman"/>
          <w:b/>
          <w:bCs/>
          <w:color w:val="22232F"/>
          <w:sz w:val="28"/>
          <w:szCs w:val="28"/>
          <w:lang w:eastAsia="ru-RU"/>
        </w:rPr>
      </w:pPr>
    </w:p>
    <w:p w14:paraId="4757D744" w14:textId="30E29893" w:rsidR="00CB3A26" w:rsidRDefault="00CB3A26" w:rsidP="00CB3A26">
      <w:pPr>
        <w:jc w:val="center"/>
        <w:rPr>
          <w:rFonts w:ascii="Times New Roman" w:hAnsi="Times New Roman"/>
          <w:sz w:val="26"/>
          <w:szCs w:val="26"/>
        </w:rPr>
      </w:pPr>
      <w:r>
        <w:rPr>
          <w:rFonts w:ascii="Times New Roman" w:hAnsi="Times New Roman"/>
          <w:sz w:val="26"/>
          <w:szCs w:val="26"/>
        </w:rPr>
        <w:t>г. Калининград, 202</w:t>
      </w:r>
      <w:r w:rsidR="00F72F86">
        <w:rPr>
          <w:rFonts w:ascii="Times New Roman" w:hAnsi="Times New Roman"/>
          <w:sz w:val="26"/>
          <w:szCs w:val="26"/>
        </w:rPr>
        <w:t>3</w:t>
      </w:r>
      <w:r>
        <w:rPr>
          <w:rFonts w:ascii="Times New Roman" w:hAnsi="Times New Roman"/>
          <w:sz w:val="26"/>
          <w:szCs w:val="26"/>
        </w:rPr>
        <w:t xml:space="preserve"> года</w:t>
      </w:r>
    </w:p>
    <w:p w14:paraId="0FEA1C7B" w14:textId="77777777" w:rsidR="00CB3A26" w:rsidRDefault="00CB3A26" w:rsidP="008C0187">
      <w:pPr>
        <w:jc w:val="center"/>
        <w:rPr>
          <w:rFonts w:ascii="Times New Roman" w:hAnsi="Times New Roman" w:cs="Times New Roman"/>
          <w:b/>
          <w:bCs/>
          <w:sz w:val="24"/>
          <w:szCs w:val="24"/>
        </w:rPr>
      </w:pPr>
    </w:p>
    <w:p w14:paraId="235346D2" w14:textId="77777777" w:rsidR="00182CAF" w:rsidRDefault="00182CAF" w:rsidP="00102B62">
      <w:pPr>
        <w:spacing w:after="0" w:line="240" w:lineRule="auto"/>
        <w:jc w:val="center"/>
        <w:rPr>
          <w:rFonts w:ascii="Times New Roman" w:hAnsi="Times New Roman" w:cs="Times New Roman"/>
          <w:b/>
          <w:bCs/>
          <w:sz w:val="24"/>
          <w:szCs w:val="24"/>
        </w:rPr>
      </w:pPr>
      <w:bookmarkStart w:id="1" w:name="_Hlk120806721"/>
      <w:r w:rsidRPr="00102B62">
        <w:rPr>
          <w:rFonts w:ascii="Times New Roman" w:hAnsi="Times New Roman" w:cs="Times New Roman"/>
          <w:b/>
          <w:bCs/>
          <w:sz w:val="24"/>
          <w:szCs w:val="24"/>
        </w:rPr>
        <w:t>Статья</w:t>
      </w:r>
      <w:bookmarkEnd w:id="1"/>
      <w:r w:rsidRPr="00102B62">
        <w:rPr>
          <w:rFonts w:ascii="Times New Roman" w:hAnsi="Times New Roman" w:cs="Times New Roman"/>
          <w:b/>
          <w:bCs/>
          <w:sz w:val="24"/>
          <w:szCs w:val="24"/>
        </w:rPr>
        <w:t xml:space="preserve"> 1. Основные понятия, используемые в настоящем положении</w:t>
      </w:r>
    </w:p>
    <w:p w14:paraId="4CD0993D" w14:textId="77777777" w:rsidR="00102B62" w:rsidRPr="00102B62" w:rsidRDefault="00102B62" w:rsidP="00102B62">
      <w:pPr>
        <w:spacing w:after="0" w:line="240" w:lineRule="auto"/>
        <w:jc w:val="center"/>
        <w:rPr>
          <w:rFonts w:ascii="Times New Roman" w:hAnsi="Times New Roman" w:cs="Times New Roman"/>
          <w:b/>
          <w:bCs/>
          <w:sz w:val="24"/>
          <w:szCs w:val="24"/>
        </w:rPr>
      </w:pPr>
    </w:p>
    <w:p w14:paraId="7993A6C7" w14:textId="77777777" w:rsidR="00232894" w:rsidRDefault="00232894" w:rsidP="002328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настоящего положения используются следующие основные понятия:</w:t>
      </w:r>
    </w:p>
    <w:p w14:paraId="30721688"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 xml:space="preserve">«Ассоциация» - </w:t>
      </w:r>
      <w:r w:rsidR="003340D7" w:rsidRPr="00102B62">
        <w:rPr>
          <w:rFonts w:ascii="Times New Roman" w:hAnsi="Times New Roman" w:cs="Times New Roman"/>
          <w:sz w:val="24"/>
          <w:szCs w:val="24"/>
        </w:rPr>
        <w:t>Ассоциация Некоммерческое партнерство «Саморегулируемая организация «Строительный союз Калининградской области»</w:t>
      </w:r>
      <w:r w:rsidRPr="00102B62">
        <w:rPr>
          <w:rFonts w:ascii="Times New Roman" w:hAnsi="Times New Roman" w:cs="Times New Roman"/>
          <w:sz w:val="24"/>
          <w:szCs w:val="24"/>
        </w:rPr>
        <w:t>;</w:t>
      </w:r>
    </w:p>
    <w:p w14:paraId="23D72B29" w14:textId="77777777" w:rsidR="00182CAF" w:rsidRPr="00D40CB9" w:rsidRDefault="00232894"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Ассоциаци</w:t>
      </w:r>
      <w:r>
        <w:rPr>
          <w:rFonts w:ascii="Times New Roman" w:hAnsi="Times New Roman" w:cs="Times New Roman"/>
          <w:sz w:val="24"/>
          <w:szCs w:val="24"/>
        </w:rPr>
        <w:t>я</w:t>
      </w:r>
      <w:r w:rsidRPr="00102B62">
        <w:rPr>
          <w:rFonts w:ascii="Times New Roman" w:hAnsi="Times New Roman" w:cs="Times New Roman"/>
          <w:sz w:val="24"/>
          <w:szCs w:val="24"/>
        </w:rPr>
        <w:t xml:space="preserve"> «Национальное объединение строителей»</w:t>
      </w:r>
      <w:r w:rsidR="003340D7" w:rsidRPr="00D40CB9">
        <w:rPr>
          <w:rFonts w:ascii="Times New Roman" w:hAnsi="Times New Roman" w:cs="Times New Roman"/>
          <w:sz w:val="24"/>
          <w:szCs w:val="24"/>
        </w:rPr>
        <w:t xml:space="preserve"> </w:t>
      </w:r>
      <w:r w:rsidR="00182CAF" w:rsidRPr="00D40CB9">
        <w:rPr>
          <w:rFonts w:ascii="Times New Roman" w:hAnsi="Times New Roman" w:cs="Times New Roman"/>
          <w:sz w:val="24"/>
          <w:szCs w:val="24"/>
        </w:rPr>
        <w:t>–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Pr>
          <w:rFonts w:ascii="Times New Roman" w:hAnsi="Times New Roman" w:cs="Times New Roman"/>
          <w:sz w:val="24"/>
          <w:szCs w:val="24"/>
        </w:rPr>
        <w:t xml:space="preserve"> (НОСТРОЙ)</w:t>
      </w:r>
      <w:r w:rsidR="00182CAF" w:rsidRPr="00D40CB9">
        <w:rPr>
          <w:rFonts w:ascii="Times New Roman" w:hAnsi="Times New Roman" w:cs="Times New Roman"/>
          <w:sz w:val="24"/>
          <w:szCs w:val="24"/>
        </w:rPr>
        <w:t>;</w:t>
      </w:r>
    </w:p>
    <w:p w14:paraId="109F8FE0"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w:t>
      </w:r>
      <w:r w:rsidR="00232894">
        <w:rPr>
          <w:rFonts w:ascii="Times New Roman" w:hAnsi="Times New Roman" w:cs="Times New Roman"/>
          <w:sz w:val="24"/>
          <w:szCs w:val="24"/>
        </w:rPr>
        <w:t>О</w:t>
      </w:r>
      <w:r w:rsidRPr="00102B62">
        <w:rPr>
          <w:rFonts w:ascii="Times New Roman" w:hAnsi="Times New Roman" w:cs="Times New Roman"/>
          <w:sz w:val="24"/>
          <w:szCs w:val="24"/>
        </w:rPr>
        <w:t>бщее собрание членов» - высший орган управления Ассоциации;</w:t>
      </w:r>
    </w:p>
    <w:p w14:paraId="545F3EE5"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w:t>
      </w:r>
      <w:r w:rsidR="003340D7" w:rsidRPr="00102B62">
        <w:rPr>
          <w:rFonts w:ascii="Times New Roman" w:hAnsi="Times New Roman" w:cs="Times New Roman"/>
          <w:sz w:val="24"/>
          <w:szCs w:val="24"/>
        </w:rPr>
        <w:t>Правление</w:t>
      </w:r>
      <w:r w:rsidRPr="00102B62">
        <w:rPr>
          <w:rFonts w:ascii="Times New Roman" w:hAnsi="Times New Roman" w:cs="Times New Roman"/>
          <w:sz w:val="24"/>
          <w:szCs w:val="24"/>
        </w:rPr>
        <w:t>» - постоянно действующий коллегиальный орган управления Ассоциации;</w:t>
      </w:r>
    </w:p>
    <w:p w14:paraId="64FCABB5"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«Исполнительная дирекция» - работники Ассоциации, подчиняющиеся Директору, обеспечивающие текущую деятельность Ассоциации;</w:t>
      </w:r>
    </w:p>
    <w:p w14:paraId="4C543AC3"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«Директор (исполнительный орган)» - единоличный исполнительный орган управления Ассоциации;</w:t>
      </w:r>
    </w:p>
    <w:p w14:paraId="565F15EB"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«работы, которые оказывают влияние на безопасность объектов капитального строительства» -</w:t>
      </w:r>
      <w:r w:rsidR="009144DF" w:rsidRPr="00102B62">
        <w:rPr>
          <w:rFonts w:ascii="Times New Roman" w:hAnsi="Times New Roman" w:cs="Times New Roman"/>
          <w:sz w:val="24"/>
          <w:szCs w:val="24"/>
        </w:rPr>
        <w:t xml:space="preserve"> </w:t>
      </w:r>
      <w:r w:rsidRPr="00102B62">
        <w:rPr>
          <w:rFonts w:ascii="Times New Roman" w:hAnsi="Times New Roman" w:cs="Times New Roman"/>
          <w:sz w:val="24"/>
          <w:szCs w:val="24"/>
        </w:rPr>
        <w:t>работы по строительству, реконструкции, капитальному ремонту, сносу объектов капитального строительства, которые оказывают влияние на безопасность объектов капитального строительства;</w:t>
      </w:r>
    </w:p>
    <w:p w14:paraId="18D8B25D"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«член Ассоциации» - юридическое лицо, в том числе иностранное юридическое лицо, и индивидуальный предприниматель, соответствующее требованиям, установленным Ассоциацией в соответствии с Градостроительным Кодексом Российской Федерации к своим членам, и уплатившее в полном объеме взносы в компенсационный фонд (компенсационные фонды) Ассоциации;</w:t>
      </w:r>
    </w:p>
    <w:p w14:paraId="4C3F5308"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«компенсационный фонд возмещения вреда» - обособленное имущество, являющееся собственностью Ассоциации, сформированное в целях обеспечения имущественной ответственности членов Ассоциации по обязательствам, возникшим вследствие причинения вреда из-за недостатков работ, которые оказывают влияние на безопасность объектов капитального строительства;</w:t>
      </w:r>
    </w:p>
    <w:p w14:paraId="34612B0E"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 xml:space="preserve">«положение (настоящее положение)» - положение о компенсационном фонде возмещения вреда Ассоциации, определяющее порядок формирования компенсационного фонда возмещения вреда, </w:t>
      </w:r>
    </w:p>
    <w:p w14:paraId="0EBD8710" w14:textId="77777777" w:rsidR="00182CAF"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размеры взносов в компенсационный фонд возмещения вреда, размещение средств компенсационного фонда возмещения вреда, порядок осуществления выплат из средств компенсационного фонда возмещения вреда Ассоциации.</w:t>
      </w:r>
    </w:p>
    <w:p w14:paraId="17F33586" w14:textId="77777777" w:rsidR="00102B62" w:rsidRPr="00102B62" w:rsidRDefault="00102B62" w:rsidP="00102B62">
      <w:pPr>
        <w:spacing w:after="0" w:line="240" w:lineRule="auto"/>
        <w:ind w:firstLine="567"/>
        <w:jc w:val="both"/>
        <w:rPr>
          <w:rFonts w:ascii="Times New Roman" w:hAnsi="Times New Roman" w:cs="Times New Roman"/>
          <w:sz w:val="24"/>
          <w:szCs w:val="24"/>
        </w:rPr>
      </w:pPr>
    </w:p>
    <w:p w14:paraId="68591ECF" w14:textId="77777777" w:rsidR="00182CAF" w:rsidRDefault="00182CAF" w:rsidP="00102B62">
      <w:pPr>
        <w:spacing w:after="0" w:line="240" w:lineRule="auto"/>
        <w:jc w:val="center"/>
        <w:rPr>
          <w:rFonts w:ascii="Times New Roman" w:hAnsi="Times New Roman" w:cs="Times New Roman"/>
          <w:b/>
          <w:bCs/>
          <w:sz w:val="24"/>
          <w:szCs w:val="24"/>
        </w:rPr>
      </w:pPr>
      <w:r w:rsidRPr="00102B62">
        <w:rPr>
          <w:rFonts w:ascii="Times New Roman" w:hAnsi="Times New Roman" w:cs="Times New Roman"/>
          <w:b/>
          <w:bCs/>
          <w:sz w:val="24"/>
          <w:szCs w:val="24"/>
        </w:rPr>
        <w:t>Статья 2. Общие положения</w:t>
      </w:r>
    </w:p>
    <w:p w14:paraId="3DFFCFD4" w14:textId="77777777" w:rsidR="00102B62" w:rsidRPr="00102B62" w:rsidRDefault="00102B62" w:rsidP="00102B62">
      <w:pPr>
        <w:spacing w:after="0" w:line="240" w:lineRule="auto"/>
        <w:jc w:val="center"/>
        <w:rPr>
          <w:rFonts w:ascii="Times New Roman" w:hAnsi="Times New Roman" w:cs="Times New Roman"/>
          <w:b/>
          <w:bCs/>
          <w:sz w:val="24"/>
          <w:szCs w:val="24"/>
        </w:rPr>
      </w:pPr>
    </w:p>
    <w:p w14:paraId="19D4CFAF" w14:textId="77777777" w:rsidR="000D7F7F"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 xml:space="preserve">2.1. </w:t>
      </w:r>
      <w:r w:rsidR="000D7F7F" w:rsidRPr="00A94BBF">
        <w:rPr>
          <w:rFonts w:ascii="Times New Roman" w:hAnsi="Times New Roman"/>
          <w:sz w:val="24"/>
          <w:szCs w:val="24"/>
        </w:rPr>
        <w:t>Настоящее Положение разработано в соответствии с</w:t>
      </w:r>
      <w:r w:rsidR="000D7F7F" w:rsidRPr="00A94BBF">
        <w:t xml:space="preserve"> </w:t>
      </w:r>
      <w:r w:rsidR="000D7F7F" w:rsidRPr="00A94BBF">
        <w:rPr>
          <w:rFonts w:ascii="Times New Roman" w:hAnsi="Times New Roman"/>
          <w:sz w:val="24"/>
          <w:szCs w:val="24"/>
        </w:rPr>
        <w:t>Градостроительным кодексом Российской Федерации, Федеральным законом от 01.12.2007 № 315-ФЗ «О саморегулируемых организациях», законодательством Российской Федерации и Уставом</w:t>
      </w:r>
      <w:r w:rsidR="000D7F7F">
        <w:rPr>
          <w:rFonts w:ascii="Times New Roman" w:hAnsi="Times New Roman"/>
          <w:sz w:val="24"/>
          <w:szCs w:val="24"/>
        </w:rPr>
        <w:t xml:space="preserve"> </w:t>
      </w:r>
      <w:r w:rsidR="000D7F7F" w:rsidRPr="00102B62">
        <w:rPr>
          <w:rFonts w:ascii="Times New Roman" w:hAnsi="Times New Roman" w:cs="Times New Roman"/>
          <w:sz w:val="24"/>
          <w:szCs w:val="24"/>
        </w:rPr>
        <w:t>Ассоциаци</w:t>
      </w:r>
      <w:r w:rsidR="00232894">
        <w:rPr>
          <w:rFonts w:ascii="Times New Roman" w:hAnsi="Times New Roman" w:cs="Times New Roman"/>
          <w:sz w:val="24"/>
          <w:szCs w:val="24"/>
        </w:rPr>
        <w:t>и</w:t>
      </w:r>
      <w:r w:rsidR="000D7F7F">
        <w:rPr>
          <w:rFonts w:ascii="Times New Roman" w:hAnsi="Times New Roman"/>
          <w:sz w:val="24"/>
          <w:szCs w:val="24"/>
        </w:rPr>
        <w:t>.</w:t>
      </w:r>
    </w:p>
    <w:p w14:paraId="143033FC" w14:textId="77777777" w:rsidR="00182CAF" w:rsidRPr="00102B62" w:rsidRDefault="000D7F7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w:t>
      </w:r>
      <w:r w:rsidRPr="00D40CB9">
        <w:rPr>
          <w:rFonts w:ascii="Times New Roman" w:hAnsi="Times New Roman" w:cs="Times New Roman"/>
          <w:sz w:val="24"/>
          <w:szCs w:val="24"/>
        </w:rPr>
        <w:t>2</w:t>
      </w:r>
      <w:r w:rsidRPr="00102B62">
        <w:rPr>
          <w:rFonts w:ascii="Times New Roman" w:hAnsi="Times New Roman" w:cs="Times New Roman"/>
          <w:sz w:val="24"/>
          <w:szCs w:val="24"/>
        </w:rPr>
        <w:t xml:space="preserve">. </w:t>
      </w:r>
      <w:r w:rsidR="00182CAF" w:rsidRPr="00102B62">
        <w:rPr>
          <w:rFonts w:ascii="Times New Roman" w:hAnsi="Times New Roman" w:cs="Times New Roman"/>
          <w:sz w:val="24"/>
          <w:szCs w:val="24"/>
        </w:rPr>
        <w:t xml:space="preserve">Настоящее Положение определяет порядок формирования, размещения, увеличения, расходования и передачи, в случае ликвидации Ассоциации, денежных средств компенсационного фонда возмещения вреда Ассоциации. </w:t>
      </w:r>
    </w:p>
    <w:p w14:paraId="184701FF" w14:textId="77777777" w:rsidR="00182CAF" w:rsidRPr="00D40CB9" w:rsidRDefault="000D7F7F" w:rsidP="00102B62">
      <w:pPr>
        <w:spacing w:after="0" w:line="240" w:lineRule="auto"/>
        <w:ind w:firstLine="567"/>
        <w:jc w:val="both"/>
        <w:rPr>
          <w:rFonts w:ascii="Times New Roman" w:hAnsi="Times New Roman" w:cs="Times New Roman"/>
          <w:strike/>
          <w:sz w:val="24"/>
          <w:szCs w:val="24"/>
        </w:rPr>
      </w:pPr>
      <w:r>
        <w:rPr>
          <w:rFonts w:ascii="Times New Roman" w:hAnsi="Times New Roman" w:cs="Times New Roman"/>
          <w:sz w:val="24"/>
          <w:szCs w:val="24"/>
        </w:rPr>
        <w:t xml:space="preserve">2.3. </w:t>
      </w:r>
      <w:r w:rsidR="00182CAF" w:rsidRPr="00102B62">
        <w:rPr>
          <w:rFonts w:ascii="Times New Roman" w:hAnsi="Times New Roman" w:cs="Times New Roman"/>
          <w:sz w:val="24"/>
          <w:szCs w:val="24"/>
        </w:rPr>
        <w:t>Целью формирования компенсационного фонда возмещения вреда Ассоциации является обеспечение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r w:rsidR="00182CAF" w:rsidRPr="00D40CB9">
        <w:rPr>
          <w:rFonts w:ascii="Times New Roman" w:hAnsi="Times New Roman" w:cs="Times New Roman"/>
          <w:strike/>
          <w:sz w:val="24"/>
          <w:szCs w:val="24"/>
        </w:rPr>
        <w:t>.</w:t>
      </w:r>
    </w:p>
    <w:p w14:paraId="772456FF"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w:t>
      </w:r>
      <w:r w:rsidR="00C63AE3">
        <w:rPr>
          <w:rFonts w:ascii="Times New Roman" w:hAnsi="Times New Roman" w:cs="Times New Roman"/>
          <w:sz w:val="24"/>
          <w:szCs w:val="24"/>
        </w:rPr>
        <w:t>4</w:t>
      </w:r>
      <w:r w:rsidRPr="00102B62">
        <w:rPr>
          <w:rFonts w:ascii="Times New Roman" w:hAnsi="Times New Roman" w:cs="Times New Roman"/>
          <w:sz w:val="24"/>
          <w:szCs w:val="24"/>
        </w:rPr>
        <w:t xml:space="preserve">. Контроль со стороны Ассоциации за размещением средств компенсационного фонда возмещения вреда осуществляет Директор. По запросу </w:t>
      </w:r>
      <w:r w:rsidR="004900BF" w:rsidRPr="00102B62">
        <w:rPr>
          <w:rFonts w:ascii="Times New Roman" w:hAnsi="Times New Roman" w:cs="Times New Roman"/>
          <w:sz w:val="24"/>
          <w:szCs w:val="24"/>
        </w:rPr>
        <w:t>Правления</w:t>
      </w:r>
      <w:r w:rsidR="00232894">
        <w:rPr>
          <w:rFonts w:ascii="Times New Roman" w:hAnsi="Times New Roman" w:cs="Times New Roman"/>
          <w:sz w:val="24"/>
          <w:szCs w:val="24"/>
        </w:rPr>
        <w:t xml:space="preserve"> или </w:t>
      </w:r>
      <w:r w:rsidR="00232894">
        <w:rPr>
          <w:rFonts w:ascii="Times New Roman" w:hAnsi="Times New Roman" w:cs="Times New Roman"/>
          <w:sz w:val="24"/>
          <w:szCs w:val="24"/>
        </w:rPr>
        <w:lastRenderedPageBreak/>
        <w:t>Председателя Правления Ассоциации</w:t>
      </w:r>
      <w:r w:rsidRPr="00102B62">
        <w:rPr>
          <w:rFonts w:ascii="Times New Roman" w:hAnsi="Times New Roman" w:cs="Times New Roman"/>
          <w:sz w:val="24"/>
          <w:szCs w:val="24"/>
        </w:rPr>
        <w:t xml:space="preserve"> </w:t>
      </w:r>
      <w:r w:rsidR="004900BF" w:rsidRPr="00102B62">
        <w:rPr>
          <w:rFonts w:ascii="Times New Roman" w:hAnsi="Times New Roman" w:cs="Times New Roman"/>
          <w:sz w:val="24"/>
          <w:szCs w:val="24"/>
        </w:rPr>
        <w:t>Д</w:t>
      </w:r>
      <w:r w:rsidRPr="00102B62">
        <w:rPr>
          <w:rFonts w:ascii="Times New Roman" w:hAnsi="Times New Roman" w:cs="Times New Roman"/>
          <w:sz w:val="24"/>
          <w:szCs w:val="24"/>
        </w:rPr>
        <w:t>иректор докладывает о состоянии средств компенсационного фонда возмещения вреда.</w:t>
      </w:r>
    </w:p>
    <w:p w14:paraId="482A59CA"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w:t>
      </w:r>
      <w:r w:rsidR="00C63AE3">
        <w:rPr>
          <w:rFonts w:ascii="Times New Roman" w:hAnsi="Times New Roman" w:cs="Times New Roman"/>
          <w:sz w:val="24"/>
          <w:szCs w:val="24"/>
        </w:rPr>
        <w:t>5</w:t>
      </w:r>
      <w:r w:rsidRPr="00102B62">
        <w:rPr>
          <w:rFonts w:ascii="Times New Roman" w:hAnsi="Times New Roman" w:cs="Times New Roman"/>
          <w:sz w:val="24"/>
          <w:szCs w:val="24"/>
        </w:rPr>
        <w:t>. Ежегодный контроль за состоянием компенсационного фонда возмещения вреда осуществляет ревизионная комиссия Ассоциации.</w:t>
      </w:r>
    </w:p>
    <w:p w14:paraId="1BC37C9E"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w:t>
      </w:r>
      <w:r w:rsidR="00C63AE3">
        <w:rPr>
          <w:rFonts w:ascii="Times New Roman" w:hAnsi="Times New Roman" w:cs="Times New Roman"/>
          <w:sz w:val="24"/>
          <w:szCs w:val="24"/>
        </w:rPr>
        <w:t>6</w:t>
      </w:r>
      <w:r w:rsidRPr="00102B62">
        <w:rPr>
          <w:rFonts w:ascii="Times New Roman" w:hAnsi="Times New Roman" w:cs="Times New Roman"/>
          <w:sz w:val="24"/>
          <w:szCs w:val="24"/>
        </w:rPr>
        <w:t xml:space="preserve">. Индивидуальному предпринимателю или юридическому лицу, прекратившему членство в Ассоциации, взносы, уплаченные в компенсационный фонд возмещения вреда, не возвращаются, если иное не предусмотрено </w:t>
      </w:r>
      <w:r w:rsidR="004900BF" w:rsidRPr="00102B62">
        <w:rPr>
          <w:rFonts w:ascii="Times New Roman" w:hAnsi="Times New Roman" w:cs="Times New Roman"/>
          <w:sz w:val="24"/>
          <w:szCs w:val="24"/>
        </w:rPr>
        <w:t>Федеральным законом о введении в действие Градостроительного кодекса РФ</w:t>
      </w:r>
      <w:r w:rsidRPr="00102B62">
        <w:rPr>
          <w:rFonts w:ascii="Times New Roman" w:hAnsi="Times New Roman" w:cs="Times New Roman"/>
          <w:sz w:val="24"/>
          <w:szCs w:val="24"/>
        </w:rPr>
        <w:t>.</w:t>
      </w:r>
    </w:p>
    <w:p w14:paraId="359071E5"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w:t>
      </w:r>
      <w:r w:rsidR="00C63AE3">
        <w:rPr>
          <w:rFonts w:ascii="Times New Roman" w:hAnsi="Times New Roman" w:cs="Times New Roman"/>
          <w:sz w:val="24"/>
          <w:szCs w:val="24"/>
        </w:rPr>
        <w:t>7</w:t>
      </w:r>
      <w:r w:rsidRPr="00102B62">
        <w:rPr>
          <w:rFonts w:ascii="Times New Roman" w:hAnsi="Times New Roman" w:cs="Times New Roman"/>
          <w:sz w:val="24"/>
          <w:szCs w:val="24"/>
        </w:rPr>
        <w:t xml:space="preserve">. В случае исключения сведений об Ассоциации из государственного реестра саморегулируемых организаций средства компенсационного фонда возмещения вреда в недельный срок с даты исключения таких сведений подлежат зачислению на специальный банковский счет Ассоциации «Национальное объединение строителей», членом которого являлась Ассоциация, и могут быть использованы только для осуществления выплат в связи с наступлением солидарной ответственности Ассоциации по обязательствам членов такой организации, возникшим в случаях, предусмотренных </w:t>
      </w:r>
      <w:r w:rsidR="000D7F7F">
        <w:rPr>
          <w:rFonts w:ascii="Times New Roman" w:hAnsi="Times New Roman" w:cs="Times New Roman"/>
          <w:sz w:val="24"/>
          <w:szCs w:val="24"/>
        </w:rPr>
        <w:t xml:space="preserve">статьей 60 Градостроительного кодекса </w:t>
      </w:r>
      <w:r w:rsidR="000D7F7F" w:rsidRPr="00102B62">
        <w:rPr>
          <w:rFonts w:ascii="Times New Roman" w:hAnsi="Times New Roman" w:cs="Times New Roman"/>
          <w:sz w:val="24"/>
          <w:szCs w:val="24"/>
        </w:rPr>
        <w:t>Российской Федерации</w:t>
      </w:r>
      <w:r w:rsidRPr="00102B62">
        <w:rPr>
          <w:rFonts w:ascii="Times New Roman" w:hAnsi="Times New Roman" w:cs="Times New Roman"/>
          <w:sz w:val="24"/>
          <w:szCs w:val="24"/>
        </w:rPr>
        <w:t>.</w:t>
      </w:r>
    </w:p>
    <w:p w14:paraId="016E3663"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w:t>
      </w:r>
      <w:r w:rsidR="00C63AE3">
        <w:rPr>
          <w:rFonts w:ascii="Times New Roman" w:hAnsi="Times New Roman" w:cs="Times New Roman"/>
          <w:sz w:val="24"/>
          <w:szCs w:val="24"/>
        </w:rPr>
        <w:t>8</w:t>
      </w:r>
      <w:r w:rsidRPr="00102B62">
        <w:rPr>
          <w:rFonts w:ascii="Times New Roman" w:hAnsi="Times New Roman" w:cs="Times New Roman"/>
          <w:sz w:val="24"/>
          <w:szCs w:val="24"/>
        </w:rPr>
        <w:t>. Индивидуальный предприниматель или юридическое лицо</w:t>
      </w:r>
      <w:r w:rsidR="007A4F42">
        <w:rPr>
          <w:rFonts w:ascii="Times New Roman" w:hAnsi="Times New Roman" w:cs="Times New Roman"/>
          <w:sz w:val="24"/>
          <w:szCs w:val="24"/>
        </w:rPr>
        <w:t>,</w:t>
      </w:r>
      <w:r w:rsidRPr="00102B62">
        <w:rPr>
          <w:rFonts w:ascii="Times New Roman" w:hAnsi="Times New Roman" w:cs="Times New Roman"/>
          <w:sz w:val="24"/>
          <w:szCs w:val="24"/>
        </w:rPr>
        <w:t xml:space="preserve"> в случае исключения сведений об Ассоциации,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Ассоциацию «Национальное объединение строителей» с заявлением о перечислении зачисленных на счет Ассоциации «Национальное объединение строителей» средств компенсационного фонда возмещения вреда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7C291F6B"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w:t>
      </w:r>
      <w:r w:rsidR="00C63AE3">
        <w:rPr>
          <w:rFonts w:ascii="Times New Roman" w:hAnsi="Times New Roman" w:cs="Times New Roman"/>
          <w:sz w:val="24"/>
          <w:szCs w:val="24"/>
        </w:rPr>
        <w:t>9</w:t>
      </w:r>
      <w:r w:rsidRPr="00102B62">
        <w:rPr>
          <w:rFonts w:ascii="Times New Roman" w:hAnsi="Times New Roman" w:cs="Times New Roman"/>
          <w:sz w:val="24"/>
          <w:szCs w:val="24"/>
        </w:rPr>
        <w:t xml:space="preserve">. Учет средств компенсационного фонда возмещения вреда ведется Ассоциацией раздельно от учета иного имущества Ассоциации. </w:t>
      </w:r>
    </w:p>
    <w:p w14:paraId="50A75990" w14:textId="77777777" w:rsidR="00182CAF" w:rsidRPr="00102B62" w:rsidRDefault="00182CAF" w:rsidP="008F14A6">
      <w:pPr>
        <w:autoSpaceDE w:val="0"/>
        <w:autoSpaceDN w:val="0"/>
        <w:adjustRightInd w:val="0"/>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w:t>
      </w:r>
      <w:r w:rsidR="00251150">
        <w:rPr>
          <w:rFonts w:ascii="Times New Roman" w:hAnsi="Times New Roman" w:cs="Times New Roman"/>
          <w:sz w:val="24"/>
          <w:szCs w:val="24"/>
        </w:rPr>
        <w:t>10</w:t>
      </w:r>
      <w:r w:rsidRPr="00102B62">
        <w:rPr>
          <w:rFonts w:ascii="Times New Roman" w:hAnsi="Times New Roman" w:cs="Times New Roman"/>
          <w:sz w:val="24"/>
          <w:szCs w:val="24"/>
        </w:rPr>
        <w:t xml:space="preserve">. На средства компенсационного фонда </w:t>
      </w:r>
      <w:bookmarkStart w:id="2" w:name="_Hlk119500106"/>
      <w:r w:rsidRPr="00102B62">
        <w:rPr>
          <w:rFonts w:ascii="Times New Roman" w:hAnsi="Times New Roman" w:cs="Times New Roman"/>
          <w:sz w:val="24"/>
          <w:szCs w:val="24"/>
        </w:rPr>
        <w:t xml:space="preserve">возмещения вреда </w:t>
      </w:r>
      <w:bookmarkEnd w:id="2"/>
      <w:r w:rsidRPr="00102B62">
        <w:rPr>
          <w:rFonts w:ascii="Times New Roman" w:hAnsi="Times New Roman" w:cs="Times New Roman"/>
          <w:sz w:val="24"/>
          <w:szCs w:val="24"/>
        </w:rPr>
        <w:t xml:space="preserve">не может быть обращено взыскание по обязательствам Ассоциации, за исключением случаев, предусмотренных </w:t>
      </w:r>
      <w:hyperlink r:id="rId5" w:history="1">
        <w:r w:rsidR="008F14A6" w:rsidRPr="008F14A6">
          <w:rPr>
            <w:rFonts w:ascii="Times New Roman" w:hAnsi="Times New Roman" w:cs="Times New Roman"/>
            <w:sz w:val="24"/>
            <w:szCs w:val="24"/>
          </w:rPr>
          <w:t>частями 4</w:t>
        </w:r>
      </w:hyperlink>
      <w:r w:rsidR="008F14A6" w:rsidRPr="008F14A6">
        <w:rPr>
          <w:rFonts w:ascii="Times New Roman" w:hAnsi="Times New Roman" w:cs="Times New Roman"/>
          <w:sz w:val="24"/>
          <w:szCs w:val="24"/>
        </w:rPr>
        <w:t xml:space="preserve"> и </w:t>
      </w:r>
      <w:hyperlink r:id="rId6" w:history="1">
        <w:r w:rsidR="008F14A6" w:rsidRPr="008F14A6">
          <w:rPr>
            <w:rFonts w:ascii="Times New Roman" w:hAnsi="Times New Roman" w:cs="Times New Roman"/>
            <w:sz w:val="24"/>
            <w:szCs w:val="24"/>
          </w:rPr>
          <w:t>5 статьи 55.16</w:t>
        </w:r>
      </w:hyperlink>
      <w:r w:rsidR="008F14A6">
        <w:rPr>
          <w:rFonts w:ascii="Times New Roman" w:hAnsi="Times New Roman" w:cs="Times New Roman"/>
          <w:sz w:val="24"/>
          <w:szCs w:val="24"/>
        </w:rPr>
        <w:t xml:space="preserve"> Градостроительного  кодекса Российской Федерации, и такие с</w:t>
      </w:r>
      <w:r w:rsidRPr="00102B62">
        <w:rPr>
          <w:rFonts w:ascii="Times New Roman" w:hAnsi="Times New Roman" w:cs="Times New Roman"/>
          <w:sz w:val="24"/>
          <w:szCs w:val="24"/>
        </w:rPr>
        <w:t>редства компенсационного фонда возмещения вреда не включаются в конкурсную массу при признании судом Ассоциации несостоятельной (банкротом).</w:t>
      </w:r>
    </w:p>
    <w:p w14:paraId="58C64F11" w14:textId="766040BC"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2.1</w:t>
      </w:r>
      <w:r w:rsidR="00FB1092">
        <w:rPr>
          <w:rFonts w:ascii="Times New Roman" w:hAnsi="Times New Roman" w:cs="Times New Roman"/>
          <w:sz w:val="24"/>
          <w:szCs w:val="24"/>
        </w:rPr>
        <w:t>1</w:t>
      </w:r>
      <w:r w:rsidRPr="00102B62">
        <w:rPr>
          <w:rFonts w:ascii="Times New Roman" w:hAnsi="Times New Roman" w:cs="Times New Roman"/>
          <w:sz w:val="24"/>
          <w:szCs w:val="24"/>
        </w:rPr>
        <w:t>. Требования настоящего Положения обязательны для исполнения всеми членами Ассоциации</w:t>
      </w:r>
      <w:r w:rsidR="00670616">
        <w:rPr>
          <w:rFonts w:ascii="Times New Roman" w:hAnsi="Times New Roman" w:cs="Times New Roman"/>
          <w:sz w:val="24"/>
          <w:szCs w:val="24"/>
        </w:rPr>
        <w:t>.</w:t>
      </w:r>
      <w:r w:rsidRPr="00102B62">
        <w:rPr>
          <w:rFonts w:ascii="Times New Roman" w:hAnsi="Times New Roman" w:cs="Times New Roman"/>
          <w:sz w:val="24"/>
          <w:szCs w:val="24"/>
        </w:rPr>
        <w:t xml:space="preserve"> </w:t>
      </w:r>
      <w:r w:rsidR="00670616">
        <w:rPr>
          <w:rFonts w:ascii="Times New Roman" w:hAnsi="Times New Roman" w:cs="Times New Roman"/>
          <w:sz w:val="24"/>
          <w:szCs w:val="24"/>
        </w:rPr>
        <w:t>Н</w:t>
      </w:r>
      <w:r w:rsidRPr="00102B62">
        <w:rPr>
          <w:rFonts w:ascii="Times New Roman" w:hAnsi="Times New Roman" w:cs="Times New Roman"/>
          <w:sz w:val="24"/>
          <w:szCs w:val="24"/>
        </w:rPr>
        <w:t xml:space="preserve">еисполнение требований настоящего Положения может повлечь применение мер дисциплинарного воздействия, предусмотренных Положением о мерах дисциплинарного воздействия Ассоциации. </w:t>
      </w:r>
    </w:p>
    <w:p w14:paraId="4AD41186" w14:textId="77777777" w:rsidR="00102B62" w:rsidRPr="00102B62" w:rsidRDefault="00102B62" w:rsidP="00102B62">
      <w:pPr>
        <w:spacing w:after="0" w:line="240" w:lineRule="auto"/>
        <w:ind w:firstLine="567"/>
        <w:jc w:val="both"/>
        <w:rPr>
          <w:rFonts w:ascii="Times New Roman" w:hAnsi="Times New Roman" w:cs="Times New Roman"/>
          <w:sz w:val="24"/>
          <w:szCs w:val="24"/>
        </w:rPr>
      </w:pPr>
    </w:p>
    <w:p w14:paraId="44B10D0F" w14:textId="77777777" w:rsidR="00182CAF" w:rsidRDefault="00182CAF" w:rsidP="00102B62">
      <w:pPr>
        <w:spacing w:after="0" w:line="240" w:lineRule="auto"/>
        <w:jc w:val="center"/>
        <w:rPr>
          <w:rFonts w:ascii="Times New Roman" w:hAnsi="Times New Roman" w:cs="Times New Roman"/>
          <w:b/>
          <w:bCs/>
          <w:sz w:val="24"/>
          <w:szCs w:val="24"/>
        </w:rPr>
      </w:pPr>
      <w:r w:rsidRPr="00102B62">
        <w:rPr>
          <w:rFonts w:ascii="Times New Roman" w:hAnsi="Times New Roman" w:cs="Times New Roman"/>
          <w:b/>
          <w:bCs/>
          <w:sz w:val="24"/>
          <w:szCs w:val="24"/>
        </w:rPr>
        <w:t xml:space="preserve">Статья 3. </w:t>
      </w:r>
      <w:r w:rsidR="00147586">
        <w:rPr>
          <w:rFonts w:ascii="Times New Roman" w:hAnsi="Times New Roman" w:cs="Times New Roman"/>
          <w:b/>
          <w:bCs/>
          <w:sz w:val="24"/>
          <w:szCs w:val="24"/>
        </w:rPr>
        <w:t>Установление размера взносов и п</w:t>
      </w:r>
      <w:r w:rsidRPr="00102B62">
        <w:rPr>
          <w:rFonts w:ascii="Times New Roman" w:hAnsi="Times New Roman" w:cs="Times New Roman"/>
          <w:b/>
          <w:bCs/>
          <w:sz w:val="24"/>
          <w:szCs w:val="24"/>
        </w:rPr>
        <w:t>орядок формирования компенсационного фонда возмещения вреда</w:t>
      </w:r>
    </w:p>
    <w:p w14:paraId="574EC7F2" w14:textId="77777777" w:rsidR="00102B62" w:rsidRPr="00102B62" w:rsidRDefault="00102B62" w:rsidP="00102B62">
      <w:pPr>
        <w:spacing w:after="0" w:line="240" w:lineRule="auto"/>
        <w:jc w:val="center"/>
        <w:rPr>
          <w:rFonts w:ascii="Times New Roman" w:hAnsi="Times New Roman" w:cs="Times New Roman"/>
          <w:b/>
          <w:bCs/>
          <w:sz w:val="24"/>
          <w:szCs w:val="24"/>
        </w:rPr>
      </w:pPr>
    </w:p>
    <w:p w14:paraId="04598468"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3.1. Размер компенсационного фонда возмещения вреда определяется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w:t>
      </w:r>
      <w:r w:rsidR="003D432D">
        <w:rPr>
          <w:rFonts w:ascii="Times New Roman" w:hAnsi="Times New Roman" w:cs="Times New Roman"/>
          <w:sz w:val="24"/>
          <w:szCs w:val="24"/>
        </w:rPr>
        <w:t xml:space="preserve"> и инвестирования</w:t>
      </w:r>
      <w:r w:rsidRPr="00102B62">
        <w:rPr>
          <w:rFonts w:ascii="Times New Roman" w:hAnsi="Times New Roman" w:cs="Times New Roman"/>
          <w:sz w:val="24"/>
          <w:szCs w:val="24"/>
        </w:rPr>
        <w:t xml:space="preserve"> средств компенсационного фонда Ассоциации.</w:t>
      </w:r>
    </w:p>
    <w:p w14:paraId="79393610"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 xml:space="preserve">3.2.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w:t>
      </w:r>
      <w:r w:rsidRPr="00102B62">
        <w:rPr>
          <w:rFonts w:ascii="Times New Roman" w:hAnsi="Times New Roman" w:cs="Times New Roman"/>
          <w:sz w:val="24"/>
          <w:szCs w:val="24"/>
        </w:rPr>
        <w:lastRenderedPageBreak/>
        <w:t xml:space="preserve">предусмотренного частью 13 </w:t>
      </w:r>
      <w:r w:rsidR="00F3679E">
        <w:rPr>
          <w:rFonts w:ascii="Times New Roman" w:hAnsi="Times New Roman" w:cs="Times New Roman"/>
          <w:sz w:val="24"/>
          <w:szCs w:val="24"/>
        </w:rPr>
        <w:t>статьи</w:t>
      </w:r>
      <w:r w:rsidRPr="00102B62">
        <w:rPr>
          <w:rFonts w:ascii="Times New Roman" w:hAnsi="Times New Roman" w:cs="Times New Roman"/>
          <w:sz w:val="24"/>
          <w:szCs w:val="24"/>
        </w:rPr>
        <w:t xml:space="preserve"> 3.3. Федерального закона от 29.12.2004 № 191-ФЗ «О введении в действие Градостроительного кодекса Российской Федерации».</w:t>
      </w:r>
    </w:p>
    <w:p w14:paraId="22DBEB11"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3.3. Компенсационный фонд возмещения вреда формируется путем перечисления взносов в компенсационный фонд возмещения вреда действующими членами Ассоциации, взносов членов Ассоциации, исключенных или прекративших членство после формирования компенсационного фонда</w:t>
      </w:r>
      <w:r w:rsidR="00C84E6B" w:rsidRPr="00102B62">
        <w:rPr>
          <w:rFonts w:ascii="Times New Roman" w:hAnsi="Times New Roman" w:cs="Times New Roman"/>
          <w:sz w:val="24"/>
          <w:szCs w:val="24"/>
        </w:rPr>
        <w:t xml:space="preserve"> </w:t>
      </w:r>
      <w:r w:rsidR="004C6C77" w:rsidRPr="00102B62">
        <w:rPr>
          <w:rFonts w:ascii="Times New Roman" w:hAnsi="Times New Roman" w:cs="Times New Roman"/>
          <w:sz w:val="24"/>
          <w:szCs w:val="24"/>
        </w:rPr>
        <w:t>возмещения вреда</w:t>
      </w:r>
      <w:r w:rsidRPr="00102B62">
        <w:rPr>
          <w:rFonts w:ascii="Times New Roman" w:hAnsi="Times New Roman" w:cs="Times New Roman"/>
          <w:sz w:val="24"/>
          <w:szCs w:val="24"/>
        </w:rPr>
        <w:t xml:space="preserve">, доходов, полученных от размещения </w:t>
      </w:r>
      <w:r w:rsidR="003D432D">
        <w:rPr>
          <w:rFonts w:ascii="Times New Roman" w:hAnsi="Times New Roman" w:cs="Times New Roman"/>
          <w:sz w:val="24"/>
          <w:szCs w:val="24"/>
        </w:rPr>
        <w:t xml:space="preserve">и инвестирования </w:t>
      </w:r>
      <w:r w:rsidRPr="00102B62">
        <w:rPr>
          <w:rFonts w:ascii="Times New Roman" w:hAnsi="Times New Roman" w:cs="Times New Roman"/>
          <w:sz w:val="24"/>
          <w:szCs w:val="24"/>
        </w:rPr>
        <w:t xml:space="preserve">средств компенсационного фонда </w:t>
      </w:r>
      <w:r w:rsidR="004C6C77" w:rsidRPr="00102B62">
        <w:rPr>
          <w:rFonts w:ascii="Times New Roman" w:hAnsi="Times New Roman" w:cs="Times New Roman"/>
          <w:sz w:val="24"/>
          <w:szCs w:val="24"/>
        </w:rPr>
        <w:t>возмещения вреда</w:t>
      </w:r>
      <w:r w:rsidRPr="00102B62">
        <w:rPr>
          <w:rFonts w:ascii="Times New Roman" w:hAnsi="Times New Roman" w:cs="Times New Roman"/>
          <w:sz w:val="24"/>
          <w:szCs w:val="24"/>
        </w:rPr>
        <w:t>, денежные средства, полученные Ассоциацией в результате применения меры дисциплинарного воздействия в виде наложения на члена Ассоциации штрафа</w:t>
      </w:r>
      <w:r w:rsidR="003D432D">
        <w:rPr>
          <w:rFonts w:ascii="Times New Roman" w:hAnsi="Times New Roman" w:cs="Times New Roman"/>
          <w:sz w:val="24"/>
          <w:szCs w:val="24"/>
        </w:rPr>
        <w:t>.</w:t>
      </w:r>
    </w:p>
    <w:p w14:paraId="69D5AA57" w14:textId="77777777" w:rsidR="00A606EB" w:rsidRPr="00A606EB" w:rsidRDefault="00182CAF" w:rsidP="00A606EB">
      <w:pPr>
        <w:spacing w:after="0" w:line="240" w:lineRule="auto"/>
        <w:ind w:firstLine="567"/>
        <w:jc w:val="both"/>
        <w:rPr>
          <w:rFonts w:ascii="Times New Roman" w:eastAsia="Times New Roman" w:hAnsi="Times New Roman" w:cs="Times New Roman"/>
          <w:sz w:val="24"/>
          <w:szCs w:val="24"/>
          <w:lang w:eastAsia="ru-RU"/>
        </w:rPr>
      </w:pPr>
      <w:r w:rsidRPr="00102B62">
        <w:rPr>
          <w:rFonts w:ascii="Times New Roman" w:hAnsi="Times New Roman" w:cs="Times New Roman"/>
          <w:sz w:val="24"/>
          <w:szCs w:val="24"/>
        </w:rPr>
        <w:t xml:space="preserve">3.4. </w:t>
      </w:r>
      <w:r w:rsidR="00A606EB" w:rsidRPr="00A606EB">
        <w:rPr>
          <w:rFonts w:ascii="Times New Roman" w:eastAsia="Times New Roman" w:hAnsi="Times New Roman" w:cs="Times New Roman"/>
          <w:sz w:val="24"/>
          <w:szCs w:val="24"/>
          <w:lang w:eastAsia="ru-RU"/>
        </w:rPr>
        <w:t xml:space="preserve">Установление размера взносов в компенсационный фонд возмещения вреда и порядка его формирования относится к компетенции Общего собрания членов Ассоциации. </w:t>
      </w:r>
    </w:p>
    <w:p w14:paraId="44F4AA2A" w14:textId="77777777" w:rsidR="00A606EB" w:rsidRPr="00A606EB" w:rsidRDefault="00A606EB" w:rsidP="00A606E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606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A606EB">
        <w:rPr>
          <w:rFonts w:ascii="Times New Roman" w:eastAsia="Times New Roman" w:hAnsi="Times New Roman" w:cs="Times New Roman"/>
          <w:sz w:val="24"/>
          <w:szCs w:val="24"/>
          <w:lang w:eastAsia="ru-RU"/>
        </w:rPr>
        <w:t>. Формирование компенсационного фонда возмещения вреда является одним из способов обеспечения имущественной ответственности членов Ассоциации перед третьими лицами.</w:t>
      </w:r>
    </w:p>
    <w:p w14:paraId="7930EFEF" w14:textId="77777777" w:rsidR="00182CAF" w:rsidRDefault="00182CAF" w:rsidP="00102B62">
      <w:pPr>
        <w:spacing w:after="0" w:line="240" w:lineRule="auto"/>
        <w:ind w:firstLine="567"/>
        <w:jc w:val="both"/>
        <w:rPr>
          <w:rFonts w:ascii="Times New Roman" w:hAnsi="Times New Roman" w:cs="Times New Roman"/>
          <w:b/>
          <w:bCs/>
          <w:sz w:val="24"/>
          <w:szCs w:val="24"/>
        </w:rPr>
      </w:pPr>
      <w:r w:rsidRPr="00102B62">
        <w:rPr>
          <w:rFonts w:ascii="Times New Roman" w:hAnsi="Times New Roman" w:cs="Times New Roman"/>
          <w:b/>
          <w:bCs/>
          <w:sz w:val="24"/>
          <w:szCs w:val="24"/>
        </w:rPr>
        <w:t>3.</w:t>
      </w:r>
      <w:r w:rsidR="00A606EB">
        <w:rPr>
          <w:rFonts w:ascii="Times New Roman" w:hAnsi="Times New Roman" w:cs="Times New Roman"/>
          <w:b/>
          <w:bCs/>
          <w:sz w:val="24"/>
          <w:szCs w:val="24"/>
        </w:rPr>
        <w:t>6</w:t>
      </w:r>
      <w:r w:rsidRPr="00102B62">
        <w:rPr>
          <w:rFonts w:ascii="Times New Roman" w:hAnsi="Times New Roman" w:cs="Times New Roman"/>
          <w:b/>
          <w:bCs/>
          <w:sz w:val="24"/>
          <w:szCs w:val="24"/>
        </w:rPr>
        <w:t>. Минимальный размер взноса в компенсационный фонд возмещения вреда, если иной размер минимального взноса не предусмотрен законодательством, на одного члена Ассоциации в зависимости от уровня ответственности составляет:</w:t>
      </w:r>
    </w:p>
    <w:p w14:paraId="6571AC7E" w14:textId="77777777" w:rsidR="00650574" w:rsidRPr="00102B62" w:rsidRDefault="00650574" w:rsidP="00102B62">
      <w:pPr>
        <w:spacing w:after="0" w:line="240" w:lineRule="auto"/>
        <w:ind w:firstLine="567"/>
        <w:jc w:val="both"/>
        <w:rPr>
          <w:rFonts w:ascii="Times New Roman" w:hAnsi="Times New Roman" w:cs="Times New Roman"/>
          <w:b/>
          <w:bCs/>
          <w:sz w:val="24"/>
          <w:szCs w:val="24"/>
        </w:rPr>
      </w:pPr>
    </w:p>
    <w:p w14:paraId="54F3439A" w14:textId="4A1127F6" w:rsidR="00182CAF" w:rsidRPr="00650574" w:rsidRDefault="0059629F" w:rsidP="00650574">
      <w:pPr>
        <w:pStyle w:val="a3"/>
        <w:numPr>
          <w:ilvl w:val="0"/>
          <w:numId w:val="20"/>
        </w:numPr>
        <w:tabs>
          <w:tab w:val="left" w:pos="284"/>
        </w:tabs>
        <w:spacing w:after="0" w:line="240" w:lineRule="auto"/>
        <w:ind w:left="0" w:firstLine="0"/>
        <w:jc w:val="both"/>
        <w:rPr>
          <w:rFonts w:ascii="Times New Roman" w:hAnsi="Times New Roman" w:cs="Times New Roman"/>
          <w:b/>
          <w:bCs/>
          <w:sz w:val="24"/>
          <w:szCs w:val="24"/>
        </w:rPr>
      </w:pPr>
      <w:r w:rsidRPr="00650574">
        <w:rPr>
          <w:rFonts w:ascii="Times New Roman" w:hAnsi="Times New Roman" w:cs="Times New Roman"/>
          <w:b/>
          <w:bCs/>
          <w:sz w:val="24"/>
          <w:szCs w:val="24"/>
        </w:rPr>
        <w:t>100 000,00 (</w:t>
      </w:r>
      <w:r w:rsidR="00182CAF" w:rsidRPr="00650574">
        <w:rPr>
          <w:rFonts w:ascii="Times New Roman" w:hAnsi="Times New Roman" w:cs="Times New Roman"/>
          <w:b/>
          <w:bCs/>
          <w:sz w:val="24"/>
          <w:szCs w:val="24"/>
        </w:rPr>
        <w:t>сто тысяч</w:t>
      </w:r>
      <w:r w:rsidRPr="00650574">
        <w:rPr>
          <w:rFonts w:ascii="Times New Roman" w:hAnsi="Times New Roman" w:cs="Times New Roman"/>
          <w:b/>
          <w:bCs/>
          <w:sz w:val="24"/>
          <w:szCs w:val="24"/>
        </w:rPr>
        <w:t>)</w:t>
      </w:r>
      <w:r w:rsidR="00182CAF" w:rsidRPr="00650574">
        <w:rPr>
          <w:rFonts w:ascii="Times New Roman" w:hAnsi="Times New Roman" w:cs="Times New Roman"/>
          <w:b/>
          <w:bCs/>
          <w:sz w:val="24"/>
          <w:szCs w:val="24"/>
        </w:rPr>
        <w:t xml:space="preserve"> рублей</w:t>
      </w:r>
      <w:r w:rsidR="00182CAF" w:rsidRPr="00650574">
        <w:rPr>
          <w:rFonts w:ascii="Times New Roman" w:hAnsi="Times New Roman" w:cs="Times New Roman"/>
          <w:sz w:val="24"/>
          <w:szCs w:val="24"/>
        </w:rPr>
        <w:t xml:space="preserve"> в случае, если член Ассоциации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-строительство), стоимость которого по одному договору не превышает </w:t>
      </w:r>
      <w:r w:rsidR="00F72F86" w:rsidRPr="00F72F86">
        <w:rPr>
          <w:rFonts w:ascii="Times New Roman" w:hAnsi="Times New Roman" w:cs="Times New Roman"/>
          <w:color w:val="FF0000"/>
          <w:sz w:val="24"/>
          <w:szCs w:val="24"/>
        </w:rPr>
        <w:t xml:space="preserve">девяносто </w:t>
      </w:r>
      <w:r w:rsidR="00182CAF" w:rsidRPr="00F72F86">
        <w:rPr>
          <w:rFonts w:ascii="Times New Roman" w:hAnsi="Times New Roman" w:cs="Times New Roman"/>
          <w:color w:val="FF0000"/>
          <w:sz w:val="24"/>
          <w:szCs w:val="24"/>
        </w:rPr>
        <w:t>миллионов рублей</w:t>
      </w:r>
      <w:r w:rsidR="00182CAF" w:rsidRPr="00650574">
        <w:rPr>
          <w:rFonts w:ascii="Times New Roman" w:hAnsi="Times New Roman" w:cs="Times New Roman"/>
          <w:sz w:val="24"/>
          <w:szCs w:val="24"/>
        </w:rPr>
        <w:t xml:space="preserve"> </w:t>
      </w:r>
      <w:r w:rsidR="00182CAF" w:rsidRPr="00650574">
        <w:rPr>
          <w:rFonts w:ascii="Times New Roman" w:hAnsi="Times New Roman" w:cs="Times New Roman"/>
          <w:b/>
          <w:bCs/>
          <w:sz w:val="24"/>
          <w:szCs w:val="24"/>
        </w:rPr>
        <w:t>(первый уровень ответственности члена Ассоциации);</w:t>
      </w:r>
    </w:p>
    <w:p w14:paraId="13753F05" w14:textId="77777777" w:rsidR="00650574" w:rsidRPr="00650574" w:rsidRDefault="00650574" w:rsidP="00650574">
      <w:pPr>
        <w:tabs>
          <w:tab w:val="left" w:pos="284"/>
        </w:tabs>
        <w:spacing w:after="0" w:line="240" w:lineRule="auto"/>
        <w:jc w:val="both"/>
        <w:rPr>
          <w:rFonts w:ascii="Times New Roman" w:hAnsi="Times New Roman" w:cs="Times New Roman"/>
          <w:sz w:val="24"/>
          <w:szCs w:val="24"/>
        </w:rPr>
      </w:pPr>
    </w:p>
    <w:p w14:paraId="13FF4EA7" w14:textId="77777777" w:rsidR="00182CAF" w:rsidRPr="00650574" w:rsidRDefault="0059629F" w:rsidP="00650574">
      <w:pPr>
        <w:pStyle w:val="a3"/>
        <w:numPr>
          <w:ilvl w:val="0"/>
          <w:numId w:val="20"/>
        </w:numPr>
        <w:tabs>
          <w:tab w:val="left" w:pos="284"/>
        </w:tabs>
        <w:spacing w:after="0" w:line="240" w:lineRule="auto"/>
        <w:ind w:left="0" w:firstLine="0"/>
        <w:jc w:val="both"/>
        <w:rPr>
          <w:rFonts w:ascii="Times New Roman" w:hAnsi="Times New Roman" w:cs="Times New Roman"/>
          <w:b/>
          <w:bCs/>
          <w:sz w:val="24"/>
          <w:szCs w:val="24"/>
        </w:rPr>
      </w:pPr>
      <w:r w:rsidRPr="00650574">
        <w:rPr>
          <w:rFonts w:ascii="Times New Roman" w:hAnsi="Times New Roman" w:cs="Times New Roman"/>
          <w:b/>
          <w:bCs/>
          <w:sz w:val="24"/>
          <w:szCs w:val="24"/>
        </w:rPr>
        <w:t>500 000,00 (</w:t>
      </w:r>
      <w:r w:rsidR="00182CAF" w:rsidRPr="00650574">
        <w:rPr>
          <w:rFonts w:ascii="Times New Roman" w:hAnsi="Times New Roman" w:cs="Times New Roman"/>
          <w:b/>
          <w:bCs/>
          <w:sz w:val="24"/>
          <w:szCs w:val="24"/>
        </w:rPr>
        <w:t>пятьсот тысяч</w:t>
      </w:r>
      <w:r w:rsidRPr="00650574">
        <w:rPr>
          <w:rFonts w:ascii="Times New Roman" w:hAnsi="Times New Roman" w:cs="Times New Roman"/>
          <w:b/>
          <w:bCs/>
          <w:sz w:val="24"/>
          <w:szCs w:val="24"/>
        </w:rPr>
        <w:t>)</w:t>
      </w:r>
      <w:r w:rsidR="00182CAF" w:rsidRPr="00650574">
        <w:rPr>
          <w:rFonts w:ascii="Times New Roman" w:hAnsi="Times New Roman" w:cs="Times New Roman"/>
          <w:b/>
          <w:bCs/>
          <w:sz w:val="24"/>
          <w:szCs w:val="24"/>
        </w:rPr>
        <w:t xml:space="preserve"> рублей</w:t>
      </w:r>
      <w:r w:rsidR="00182CAF" w:rsidRPr="00650574">
        <w:rPr>
          <w:rFonts w:ascii="Times New Roman" w:hAnsi="Times New Roman" w:cs="Times New Roman"/>
          <w:sz w:val="24"/>
          <w:szCs w:val="24"/>
        </w:rPr>
        <w:t xml:space="preserve"> в случае, если член Ассоциации планирует осуществлять строительство, стоимость которого по одному договору не превышает пятьсот миллионов рублей </w:t>
      </w:r>
      <w:r w:rsidR="00182CAF" w:rsidRPr="00650574">
        <w:rPr>
          <w:rFonts w:ascii="Times New Roman" w:hAnsi="Times New Roman" w:cs="Times New Roman"/>
          <w:b/>
          <w:bCs/>
          <w:sz w:val="24"/>
          <w:szCs w:val="24"/>
        </w:rPr>
        <w:t>(второй уровень ответственности члена Ассоциации);</w:t>
      </w:r>
    </w:p>
    <w:p w14:paraId="44791A1C" w14:textId="77777777" w:rsidR="00650574" w:rsidRPr="00650574" w:rsidRDefault="00650574" w:rsidP="00650574">
      <w:pPr>
        <w:tabs>
          <w:tab w:val="left" w:pos="284"/>
        </w:tabs>
        <w:spacing w:after="0" w:line="240" w:lineRule="auto"/>
        <w:jc w:val="both"/>
        <w:rPr>
          <w:rFonts w:ascii="Times New Roman" w:hAnsi="Times New Roman" w:cs="Times New Roman"/>
          <w:b/>
          <w:bCs/>
          <w:sz w:val="24"/>
          <w:szCs w:val="24"/>
        </w:rPr>
      </w:pPr>
    </w:p>
    <w:p w14:paraId="74EB7BE9" w14:textId="77777777" w:rsidR="00182CAF" w:rsidRPr="00650574" w:rsidRDefault="0059629F" w:rsidP="00650574">
      <w:pPr>
        <w:pStyle w:val="a3"/>
        <w:numPr>
          <w:ilvl w:val="0"/>
          <w:numId w:val="20"/>
        </w:numPr>
        <w:tabs>
          <w:tab w:val="left" w:pos="284"/>
        </w:tabs>
        <w:spacing w:after="0" w:line="240" w:lineRule="auto"/>
        <w:ind w:left="0" w:firstLine="0"/>
        <w:jc w:val="both"/>
        <w:rPr>
          <w:rFonts w:ascii="Times New Roman" w:hAnsi="Times New Roman" w:cs="Times New Roman"/>
          <w:b/>
          <w:bCs/>
          <w:sz w:val="24"/>
          <w:szCs w:val="24"/>
        </w:rPr>
      </w:pPr>
      <w:r w:rsidRPr="00650574">
        <w:rPr>
          <w:rFonts w:ascii="Times New Roman" w:hAnsi="Times New Roman" w:cs="Times New Roman"/>
          <w:b/>
          <w:bCs/>
          <w:sz w:val="24"/>
          <w:szCs w:val="24"/>
        </w:rPr>
        <w:t>1 </w:t>
      </w:r>
      <w:r w:rsidR="00DD3DAD" w:rsidRPr="00650574">
        <w:rPr>
          <w:rFonts w:ascii="Times New Roman" w:hAnsi="Times New Roman" w:cs="Times New Roman"/>
          <w:b/>
          <w:bCs/>
          <w:sz w:val="24"/>
          <w:szCs w:val="24"/>
        </w:rPr>
        <w:t>5</w:t>
      </w:r>
      <w:r w:rsidRPr="00650574">
        <w:rPr>
          <w:rFonts w:ascii="Times New Roman" w:hAnsi="Times New Roman" w:cs="Times New Roman"/>
          <w:b/>
          <w:bCs/>
          <w:sz w:val="24"/>
          <w:szCs w:val="24"/>
        </w:rPr>
        <w:t>00 000,00 (</w:t>
      </w:r>
      <w:r w:rsidR="00182CAF" w:rsidRPr="00650574">
        <w:rPr>
          <w:rFonts w:ascii="Times New Roman" w:hAnsi="Times New Roman" w:cs="Times New Roman"/>
          <w:b/>
          <w:bCs/>
          <w:sz w:val="24"/>
          <w:szCs w:val="24"/>
        </w:rPr>
        <w:t>один миллион пятьсот</w:t>
      </w:r>
      <w:r w:rsidR="00DD3DAD" w:rsidRPr="00650574">
        <w:rPr>
          <w:rFonts w:ascii="Times New Roman" w:hAnsi="Times New Roman" w:cs="Times New Roman"/>
          <w:b/>
          <w:bCs/>
          <w:sz w:val="24"/>
          <w:szCs w:val="24"/>
        </w:rPr>
        <w:t>)</w:t>
      </w:r>
      <w:r w:rsidR="00182CAF" w:rsidRPr="00650574">
        <w:rPr>
          <w:rFonts w:ascii="Times New Roman" w:hAnsi="Times New Roman" w:cs="Times New Roman"/>
          <w:b/>
          <w:bCs/>
          <w:sz w:val="24"/>
          <w:szCs w:val="24"/>
        </w:rPr>
        <w:t xml:space="preserve"> тысяч рублей</w:t>
      </w:r>
      <w:r w:rsidR="00182CAF" w:rsidRPr="00650574">
        <w:rPr>
          <w:rFonts w:ascii="Times New Roman" w:hAnsi="Times New Roman" w:cs="Times New Roman"/>
          <w:sz w:val="24"/>
          <w:szCs w:val="24"/>
        </w:rPr>
        <w:t xml:space="preserve"> в случае, если член Ассоциации планирует осуществлять</w:t>
      </w:r>
      <w:r w:rsidR="00C84E6B" w:rsidRPr="00650574">
        <w:rPr>
          <w:rFonts w:ascii="Times New Roman" w:hAnsi="Times New Roman" w:cs="Times New Roman"/>
          <w:sz w:val="24"/>
          <w:szCs w:val="24"/>
        </w:rPr>
        <w:t xml:space="preserve"> </w:t>
      </w:r>
      <w:r w:rsidR="00182CAF" w:rsidRPr="00650574">
        <w:rPr>
          <w:rFonts w:ascii="Times New Roman" w:hAnsi="Times New Roman" w:cs="Times New Roman"/>
          <w:sz w:val="24"/>
          <w:szCs w:val="24"/>
        </w:rPr>
        <w:t xml:space="preserve">строительство, стоимость которого по одному договору не превышает три миллиарда рублей </w:t>
      </w:r>
      <w:r w:rsidR="00182CAF" w:rsidRPr="00650574">
        <w:rPr>
          <w:rFonts w:ascii="Times New Roman" w:hAnsi="Times New Roman" w:cs="Times New Roman"/>
          <w:b/>
          <w:bCs/>
          <w:sz w:val="24"/>
          <w:szCs w:val="24"/>
        </w:rPr>
        <w:t>(третий уровень ответственности члена Ассоциации);</w:t>
      </w:r>
    </w:p>
    <w:p w14:paraId="08FD8E63" w14:textId="77777777" w:rsidR="00650574" w:rsidRPr="00650574" w:rsidRDefault="00650574" w:rsidP="00650574">
      <w:pPr>
        <w:tabs>
          <w:tab w:val="left" w:pos="284"/>
        </w:tabs>
        <w:spacing w:after="0" w:line="240" w:lineRule="auto"/>
        <w:jc w:val="both"/>
        <w:rPr>
          <w:rFonts w:ascii="Times New Roman" w:hAnsi="Times New Roman" w:cs="Times New Roman"/>
          <w:b/>
          <w:bCs/>
          <w:sz w:val="24"/>
          <w:szCs w:val="24"/>
        </w:rPr>
      </w:pPr>
    </w:p>
    <w:p w14:paraId="024C1F72" w14:textId="77777777" w:rsidR="00182CAF" w:rsidRPr="00650574" w:rsidRDefault="0059629F" w:rsidP="00650574">
      <w:pPr>
        <w:pStyle w:val="a3"/>
        <w:numPr>
          <w:ilvl w:val="0"/>
          <w:numId w:val="20"/>
        </w:numPr>
        <w:tabs>
          <w:tab w:val="left" w:pos="284"/>
        </w:tabs>
        <w:spacing w:after="0" w:line="240" w:lineRule="auto"/>
        <w:ind w:left="0" w:firstLine="0"/>
        <w:jc w:val="both"/>
        <w:rPr>
          <w:rFonts w:ascii="Times New Roman" w:hAnsi="Times New Roman" w:cs="Times New Roman"/>
          <w:b/>
          <w:bCs/>
          <w:sz w:val="24"/>
          <w:szCs w:val="24"/>
        </w:rPr>
      </w:pPr>
      <w:r w:rsidRPr="00650574">
        <w:rPr>
          <w:rFonts w:ascii="Times New Roman" w:hAnsi="Times New Roman" w:cs="Times New Roman"/>
          <w:b/>
          <w:bCs/>
          <w:sz w:val="24"/>
          <w:szCs w:val="24"/>
        </w:rPr>
        <w:t>2 000 000,00 (</w:t>
      </w:r>
      <w:r w:rsidR="00182CAF" w:rsidRPr="00650574">
        <w:rPr>
          <w:rFonts w:ascii="Times New Roman" w:hAnsi="Times New Roman" w:cs="Times New Roman"/>
          <w:b/>
          <w:bCs/>
          <w:sz w:val="24"/>
          <w:szCs w:val="24"/>
        </w:rPr>
        <w:t>два миллиона</w:t>
      </w:r>
      <w:r w:rsidRPr="00650574">
        <w:rPr>
          <w:rFonts w:ascii="Times New Roman" w:hAnsi="Times New Roman" w:cs="Times New Roman"/>
          <w:b/>
          <w:bCs/>
          <w:sz w:val="24"/>
          <w:szCs w:val="24"/>
        </w:rPr>
        <w:t>)</w:t>
      </w:r>
      <w:r w:rsidR="00182CAF" w:rsidRPr="00650574">
        <w:rPr>
          <w:rFonts w:ascii="Times New Roman" w:hAnsi="Times New Roman" w:cs="Times New Roman"/>
          <w:b/>
          <w:bCs/>
          <w:sz w:val="24"/>
          <w:szCs w:val="24"/>
        </w:rPr>
        <w:t xml:space="preserve"> рублей</w:t>
      </w:r>
      <w:r w:rsidR="00182CAF" w:rsidRPr="00650574">
        <w:rPr>
          <w:rFonts w:ascii="Times New Roman" w:hAnsi="Times New Roman" w:cs="Times New Roman"/>
          <w:sz w:val="24"/>
          <w:szCs w:val="24"/>
        </w:rPr>
        <w:t xml:space="preserve"> в случае, если член Ассоциации планирует осуществлять строительство, стоимость которого по одному договору не превышает десять миллиардов рублей </w:t>
      </w:r>
      <w:r w:rsidR="00182CAF" w:rsidRPr="00650574">
        <w:rPr>
          <w:rFonts w:ascii="Times New Roman" w:hAnsi="Times New Roman" w:cs="Times New Roman"/>
          <w:b/>
          <w:bCs/>
          <w:sz w:val="24"/>
          <w:szCs w:val="24"/>
        </w:rPr>
        <w:t>(четвертый уровень ответственности члена Ассоциации);</w:t>
      </w:r>
    </w:p>
    <w:p w14:paraId="3D5F03B9" w14:textId="77777777" w:rsidR="00650574" w:rsidRPr="00650574" w:rsidRDefault="00650574" w:rsidP="00650574">
      <w:pPr>
        <w:pStyle w:val="a3"/>
        <w:tabs>
          <w:tab w:val="left" w:pos="284"/>
        </w:tabs>
        <w:ind w:left="0"/>
        <w:rPr>
          <w:rFonts w:ascii="Times New Roman" w:hAnsi="Times New Roman" w:cs="Times New Roman"/>
          <w:sz w:val="24"/>
          <w:szCs w:val="24"/>
        </w:rPr>
      </w:pPr>
    </w:p>
    <w:p w14:paraId="011EA99A" w14:textId="77777777" w:rsidR="00182CAF" w:rsidRPr="00650574" w:rsidRDefault="00685222" w:rsidP="00650574">
      <w:pPr>
        <w:pStyle w:val="a3"/>
        <w:numPr>
          <w:ilvl w:val="0"/>
          <w:numId w:val="20"/>
        </w:numPr>
        <w:tabs>
          <w:tab w:val="left" w:pos="284"/>
        </w:tabs>
        <w:spacing w:after="0" w:line="240" w:lineRule="auto"/>
        <w:ind w:left="0" w:firstLine="0"/>
        <w:jc w:val="both"/>
        <w:rPr>
          <w:rFonts w:ascii="Times New Roman" w:hAnsi="Times New Roman" w:cs="Times New Roman"/>
          <w:b/>
          <w:bCs/>
          <w:sz w:val="24"/>
          <w:szCs w:val="24"/>
        </w:rPr>
      </w:pPr>
      <w:r w:rsidRPr="00650574">
        <w:rPr>
          <w:rFonts w:ascii="Times New Roman" w:hAnsi="Times New Roman" w:cs="Times New Roman"/>
          <w:b/>
          <w:bCs/>
          <w:sz w:val="24"/>
          <w:szCs w:val="24"/>
        </w:rPr>
        <w:t>5 000 000,00 (</w:t>
      </w:r>
      <w:r w:rsidR="00182CAF" w:rsidRPr="00650574">
        <w:rPr>
          <w:rFonts w:ascii="Times New Roman" w:hAnsi="Times New Roman" w:cs="Times New Roman"/>
          <w:b/>
          <w:bCs/>
          <w:sz w:val="24"/>
          <w:szCs w:val="24"/>
        </w:rPr>
        <w:t>пять миллионов</w:t>
      </w:r>
      <w:r w:rsidRPr="00650574">
        <w:rPr>
          <w:rFonts w:ascii="Times New Roman" w:hAnsi="Times New Roman" w:cs="Times New Roman"/>
          <w:b/>
          <w:bCs/>
          <w:sz w:val="24"/>
          <w:szCs w:val="24"/>
        </w:rPr>
        <w:t>)</w:t>
      </w:r>
      <w:r w:rsidR="00182CAF" w:rsidRPr="00650574">
        <w:rPr>
          <w:rFonts w:ascii="Times New Roman" w:hAnsi="Times New Roman" w:cs="Times New Roman"/>
          <w:b/>
          <w:bCs/>
          <w:sz w:val="24"/>
          <w:szCs w:val="24"/>
        </w:rPr>
        <w:t xml:space="preserve"> рублей</w:t>
      </w:r>
      <w:r w:rsidR="00182CAF" w:rsidRPr="00650574">
        <w:rPr>
          <w:rFonts w:ascii="Times New Roman" w:hAnsi="Times New Roman" w:cs="Times New Roman"/>
          <w:sz w:val="24"/>
          <w:szCs w:val="24"/>
        </w:rPr>
        <w:t xml:space="preserve"> в случае, если член Ассоциации планирует осуществлять строительство, стоимость которого по одному договору составляет десять миллиардов рублей и более </w:t>
      </w:r>
      <w:r w:rsidR="00182CAF" w:rsidRPr="00650574">
        <w:rPr>
          <w:rFonts w:ascii="Times New Roman" w:hAnsi="Times New Roman" w:cs="Times New Roman"/>
          <w:b/>
          <w:bCs/>
          <w:sz w:val="24"/>
          <w:szCs w:val="24"/>
        </w:rPr>
        <w:t>(пятый уровень ответственности члена Ассоциации);</w:t>
      </w:r>
    </w:p>
    <w:p w14:paraId="105D37D0" w14:textId="77777777" w:rsidR="00650574" w:rsidRPr="00650574" w:rsidRDefault="00650574" w:rsidP="00650574">
      <w:pPr>
        <w:tabs>
          <w:tab w:val="left" w:pos="284"/>
        </w:tabs>
        <w:spacing w:after="0" w:line="240" w:lineRule="auto"/>
        <w:jc w:val="both"/>
        <w:rPr>
          <w:rFonts w:ascii="Times New Roman" w:hAnsi="Times New Roman" w:cs="Times New Roman"/>
          <w:b/>
          <w:bCs/>
          <w:sz w:val="24"/>
          <w:szCs w:val="24"/>
        </w:rPr>
      </w:pPr>
    </w:p>
    <w:p w14:paraId="6332E93F" w14:textId="77777777" w:rsidR="00182CAF" w:rsidRPr="00650574" w:rsidRDefault="00685222" w:rsidP="00650574">
      <w:pPr>
        <w:pStyle w:val="a3"/>
        <w:numPr>
          <w:ilvl w:val="0"/>
          <w:numId w:val="20"/>
        </w:numPr>
        <w:tabs>
          <w:tab w:val="left" w:pos="284"/>
        </w:tabs>
        <w:spacing w:after="0" w:line="240" w:lineRule="auto"/>
        <w:ind w:left="0" w:firstLine="0"/>
        <w:jc w:val="both"/>
        <w:rPr>
          <w:rFonts w:ascii="Times New Roman" w:hAnsi="Times New Roman" w:cs="Times New Roman"/>
          <w:b/>
          <w:bCs/>
          <w:sz w:val="24"/>
          <w:szCs w:val="24"/>
        </w:rPr>
      </w:pPr>
      <w:r w:rsidRPr="00650574">
        <w:rPr>
          <w:rFonts w:ascii="Times New Roman" w:hAnsi="Times New Roman" w:cs="Times New Roman"/>
          <w:b/>
          <w:bCs/>
          <w:sz w:val="24"/>
          <w:szCs w:val="24"/>
        </w:rPr>
        <w:t>100 000,00 (</w:t>
      </w:r>
      <w:r w:rsidR="00182CAF" w:rsidRPr="00650574">
        <w:rPr>
          <w:rFonts w:ascii="Times New Roman" w:hAnsi="Times New Roman" w:cs="Times New Roman"/>
          <w:b/>
          <w:bCs/>
          <w:sz w:val="24"/>
          <w:szCs w:val="24"/>
        </w:rPr>
        <w:t>сто тысяч</w:t>
      </w:r>
      <w:r w:rsidRPr="00650574">
        <w:rPr>
          <w:rFonts w:ascii="Times New Roman" w:hAnsi="Times New Roman" w:cs="Times New Roman"/>
          <w:b/>
          <w:bCs/>
          <w:sz w:val="24"/>
          <w:szCs w:val="24"/>
        </w:rPr>
        <w:t>)</w:t>
      </w:r>
      <w:r w:rsidR="00182CAF" w:rsidRPr="00650574">
        <w:rPr>
          <w:rFonts w:ascii="Times New Roman" w:hAnsi="Times New Roman" w:cs="Times New Roman"/>
          <w:b/>
          <w:bCs/>
          <w:sz w:val="24"/>
          <w:szCs w:val="24"/>
        </w:rPr>
        <w:t xml:space="preserve"> рублей</w:t>
      </w:r>
      <w:r w:rsidR="00182CAF" w:rsidRPr="00650574">
        <w:rPr>
          <w:rFonts w:ascii="Times New Roman" w:hAnsi="Times New Roman" w:cs="Times New Roman"/>
          <w:sz w:val="24"/>
          <w:szCs w:val="24"/>
        </w:rPr>
        <w:t xml:space="preserve">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w:t>
      </w:r>
      <w:r w:rsidR="00182CAF" w:rsidRPr="00650574">
        <w:rPr>
          <w:rFonts w:ascii="Times New Roman" w:hAnsi="Times New Roman" w:cs="Times New Roman"/>
          <w:b/>
          <w:bCs/>
          <w:sz w:val="24"/>
          <w:szCs w:val="24"/>
        </w:rPr>
        <w:t>(простой уровень ответственности члена саморегулируемой организации).</w:t>
      </w:r>
    </w:p>
    <w:p w14:paraId="332B148E" w14:textId="77777777" w:rsidR="00650574" w:rsidRPr="00650574" w:rsidRDefault="00650574" w:rsidP="00650574">
      <w:pPr>
        <w:tabs>
          <w:tab w:val="left" w:pos="284"/>
        </w:tabs>
        <w:spacing w:after="0" w:line="240" w:lineRule="auto"/>
        <w:jc w:val="both"/>
        <w:rPr>
          <w:rFonts w:ascii="Times New Roman" w:hAnsi="Times New Roman" w:cs="Times New Roman"/>
          <w:b/>
          <w:bCs/>
          <w:sz w:val="24"/>
          <w:szCs w:val="24"/>
        </w:rPr>
      </w:pPr>
    </w:p>
    <w:p w14:paraId="16C054B8" w14:textId="77777777" w:rsidR="00C63AE3" w:rsidRPr="00D40CB9" w:rsidRDefault="00251150" w:rsidP="00C63AE3">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C63AE3" w:rsidRPr="00102B62">
        <w:rPr>
          <w:rFonts w:ascii="Times New Roman" w:hAnsi="Times New Roman" w:cs="Times New Roman"/>
          <w:sz w:val="24"/>
          <w:szCs w:val="24"/>
        </w:rPr>
        <w:t>.</w:t>
      </w:r>
      <w:r>
        <w:rPr>
          <w:rFonts w:ascii="Times New Roman" w:hAnsi="Times New Roman" w:cs="Times New Roman"/>
          <w:sz w:val="24"/>
          <w:szCs w:val="24"/>
        </w:rPr>
        <w:t>7</w:t>
      </w:r>
      <w:r w:rsidR="00C63AE3" w:rsidRPr="00102B62">
        <w:rPr>
          <w:rFonts w:ascii="Times New Roman" w:hAnsi="Times New Roman" w:cs="Times New Roman"/>
          <w:sz w:val="24"/>
          <w:szCs w:val="24"/>
        </w:rPr>
        <w:t xml:space="preserve">. </w:t>
      </w:r>
      <w:r w:rsidR="00C63AE3" w:rsidRPr="00D40CB9">
        <w:rPr>
          <w:rFonts w:ascii="Times New Roman" w:eastAsia="Times New Roman" w:hAnsi="Times New Roman" w:cs="Times New Roman"/>
          <w:sz w:val="24"/>
          <w:szCs w:val="24"/>
          <w:lang w:eastAsia="ru-RU"/>
        </w:rPr>
        <w:t xml:space="preserve">Индивидуальный предприниматель или юридическое лицо, в отношении которых принято решение о приеме в члены Ассоциации, в течение </w:t>
      </w:r>
      <w:r w:rsidR="004C6C77">
        <w:rPr>
          <w:rFonts w:ascii="Times New Roman" w:eastAsia="Times New Roman" w:hAnsi="Times New Roman" w:cs="Times New Roman"/>
          <w:sz w:val="24"/>
          <w:szCs w:val="24"/>
          <w:lang w:eastAsia="ru-RU"/>
        </w:rPr>
        <w:t>7 (</w:t>
      </w:r>
      <w:r w:rsidR="00C63AE3" w:rsidRPr="00D40CB9">
        <w:rPr>
          <w:rFonts w:ascii="Times New Roman" w:eastAsia="Times New Roman" w:hAnsi="Times New Roman" w:cs="Times New Roman"/>
          <w:sz w:val="24"/>
          <w:szCs w:val="24"/>
          <w:lang w:eastAsia="ru-RU"/>
        </w:rPr>
        <w:t>семи</w:t>
      </w:r>
      <w:r w:rsidR="004C6C77">
        <w:rPr>
          <w:rFonts w:ascii="Times New Roman" w:eastAsia="Times New Roman" w:hAnsi="Times New Roman" w:cs="Times New Roman"/>
          <w:sz w:val="24"/>
          <w:szCs w:val="24"/>
          <w:lang w:eastAsia="ru-RU"/>
        </w:rPr>
        <w:t>)</w:t>
      </w:r>
      <w:r w:rsidR="00C63AE3" w:rsidRPr="00D40CB9">
        <w:rPr>
          <w:rFonts w:ascii="Times New Roman" w:eastAsia="Times New Roman" w:hAnsi="Times New Roman" w:cs="Times New Roman"/>
          <w:sz w:val="24"/>
          <w:szCs w:val="24"/>
          <w:lang w:eastAsia="ru-RU"/>
        </w:rPr>
        <w:t xml:space="preserve"> рабочих дней со дня получения уведомления о приеме индивидуального предпринимателя или юридического лица в члены Ассоциации обязаны уплатить в полном объеме взнос в компенсационный фонд</w:t>
      </w:r>
      <w:r w:rsidR="00C63AE3" w:rsidRPr="00D40CB9">
        <w:rPr>
          <w:rFonts w:ascii="Calibri" w:eastAsia="Times New Roman" w:hAnsi="Calibri" w:cs="Times New Roman"/>
          <w:lang w:eastAsia="ru-RU"/>
        </w:rPr>
        <w:t xml:space="preserve"> </w:t>
      </w:r>
      <w:r w:rsidR="00C63AE3" w:rsidRPr="00D40CB9">
        <w:rPr>
          <w:rFonts w:ascii="Times New Roman" w:eastAsia="Times New Roman" w:hAnsi="Times New Roman" w:cs="Times New Roman"/>
          <w:sz w:val="24"/>
          <w:szCs w:val="24"/>
          <w:lang w:eastAsia="ru-RU"/>
        </w:rPr>
        <w:t>возмещения вреда.</w:t>
      </w:r>
    </w:p>
    <w:p w14:paraId="6B7ED51B" w14:textId="77777777" w:rsidR="00C63AE3" w:rsidRPr="00D40CB9" w:rsidRDefault="00251150" w:rsidP="00C63A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63AE3" w:rsidRPr="00D40C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C63AE3" w:rsidRPr="00D40CB9">
        <w:rPr>
          <w:rFonts w:ascii="Times New Roman" w:eastAsia="Times New Roman" w:hAnsi="Times New Roman" w:cs="Times New Roman"/>
          <w:sz w:val="24"/>
          <w:szCs w:val="24"/>
          <w:lang w:eastAsia="ru-RU"/>
        </w:rPr>
        <w:t>. Перечисление взнос</w:t>
      </w:r>
      <w:r w:rsidR="0091694C">
        <w:rPr>
          <w:rFonts w:ascii="Times New Roman" w:eastAsia="Times New Roman" w:hAnsi="Times New Roman" w:cs="Times New Roman"/>
          <w:sz w:val="24"/>
          <w:szCs w:val="24"/>
          <w:lang w:eastAsia="ru-RU"/>
        </w:rPr>
        <w:t>а</w:t>
      </w:r>
      <w:r w:rsidR="00C63AE3" w:rsidRPr="00D40CB9">
        <w:rPr>
          <w:rFonts w:ascii="Times New Roman" w:eastAsia="Times New Roman" w:hAnsi="Times New Roman" w:cs="Times New Roman"/>
          <w:sz w:val="24"/>
          <w:szCs w:val="24"/>
          <w:lang w:eastAsia="ru-RU"/>
        </w:rPr>
        <w:t xml:space="preserve"> в компенсационный фонд возмещения вреда осуществляется индивидуальным предпринимател</w:t>
      </w:r>
      <w:r w:rsidR="0091694C">
        <w:rPr>
          <w:rFonts w:ascii="Times New Roman" w:eastAsia="Times New Roman" w:hAnsi="Times New Roman" w:cs="Times New Roman"/>
          <w:sz w:val="24"/>
          <w:szCs w:val="24"/>
          <w:lang w:eastAsia="ru-RU"/>
        </w:rPr>
        <w:t>е</w:t>
      </w:r>
      <w:r w:rsidR="00C63AE3" w:rsidRPr="00D40CB9">
        <w:rPr>
          <w:rFonts w:ascii="Times New Roman" w:eastAsia="Times New Roman" w:hAnsi="Times New Roman" w:cs="Times New Roman"/>
          <w:sz w:val="24"/>
          <w:szCs w:val="24"/>
          <w:lang w:eastAsia="ru-RU"/>
        </w:rPr>
        <w:t>м или юридическим лиц</w:t>
      </w:r>
      <w:r w:rsidR="0091694C">
        <w:rPr>
          <w:rFonts w:ascii="Times New Roman" w:eastAsia="Times New Roman" w:hAnsi="Times New Roman" w:cs="Times New Roman"/>
          <w:sz w:val="24"/>
          <w:szCs w:val="24"/>
          <w:lang w:eastAsia="ru-RU"/>
        </w:rPr>
        <w:t>о</w:t>
      </w:r>
      <w:r w:rsidR="00C63AE3" w:rsidRPr="00D40CB9">
        <w:rPr>
          <w:rFonts w:ascii="Times New Roman" w:eastAsia="Times New Roman" w:hAnsi="Times New Roman" w:cs="Times New Roman"/>
          <w:sz w:val="24"/>
          <w:szCs w:val="24"/>
          <w:lang w:eastAsia="ru-RU"/>
        </w:rPr>
        <w:t xml:space="preserve">м, в </w:t>
      </w:r>
      <w:r w:rsidR="00C63AE3" w:rsidRPr="00D40CB9">
        <w:rPr>
          <w:rFonts w:ascii="Times New Roman" w:eastAsia="Times New Roman" w:hAnsi="Times New Roman" w:cs="Times New Roman"/>
          <w:sz w:val="24"/>
          <w:szCs w:val="24"/>
          <w:lang w:eastAsia="ru-RU"/>
        </w:rPr>
        <w:lastRenderedPageBreak/>
        <w:t>отношении котор</w:t>
      </w:r>
      <w:r w:rsidR="0091694C">
        <w:rPr>
          <w:rFonts w:ascii="Times New Roman" w:eastAsia="Times New Roman" w:hAnsi="Times New Roman" w:cs="Times New Roman"/>
          <w:sz w:val="24"/>
          <w:szCs w:val="24"/>
          <w:lang w:eastAsia="ru-RU"/>
        </w:rPr>
        <w:t>ого</w:t>
      </w:r>
      <w:r w:rsidR="00C63AE3" w:rsidRPr="00D40CB9">
        <w:rPr>
          <w:rFonts w:ascii="Times New Roman" w:eastAsia="Times New Roman" w:hAnsi="Times New Roman" w:cs="Times New Roman"/>
          <w:sz w:val="24"/>
          <w:szCs w:val="24"/>
          <w:lang w:eastAsia="ru-RU"/>
        </w:rPr>
        <w:t xml:space="preserve"> принято решение о приеме в члены Ассоциации, а также членами Ассоциации, на специальный банковский счет Ассоциации, открытый в российской кредитной организации, соответствующей требованиям, установленным Правительством Российской Федерации.</w:t>
      </w:r>
    </w:p>
    <w:p w14:paraId="7BC26AD6" w14:textId="77777777" w:rsidR="00C63AE3" w:rsidRPr="00102B62" w:rsidRDefault="00251150" w:rsidP="00C63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3AE3" w:rsidRPr="00102B62">
        <w:rPr>
          <w:rFonts w:ascii="Times New Roman" w:hAnsi="Times New Roman" w:cs="Times New Roman"/>
          <w:sz w:val="24"/>
          <w:szCs w:val="24"/>
        </w:rPr>
        <w:t>.</w:t>
      </w:r>
      <w:r>
        <w:rPr>
          <w:rFonts w:ascii="Times New Roman" w:hAnsi="Times New Roman" w:cs="Times New Roman"/>
          <w:sz w:val="24"/>
          <w:szCs w:val="24"/>
        </w:rPr>
        <w:t>9</w:t>
      </w:r>
      <w:r w:rsidR="00C63AE3" w:rsidRPr="00102B62">
        <w:rPr>
          <w:rFonts w:ascii="Times New Roman" w:hAnsi="Times New Roman" w:cs="Times New Roman"/>
          <w:sz w:val="24"/>
          <w:szCs w:val="24"/>
        </w:rPr>
        <w:t>. 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 Не допускается уплата взноса в компенсационный фонд возмещения вреда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случаев, предусмотренных законодательством РФ.</w:t>
      </w:r>
    </w:p>
    <w:p w14:paraId="6C8981A9" w14:textId="77777777" w:rsidR="00182CAF"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3.</w:t>
      </w:r>
      <w:r w:rsidR="00251150">
        <w:rPr>
          <w:rFonts w:ascii="Times New Roman" w:hAnsi="Times New Roman" w:cs="Times New Roman"/>
          <w:sz w:val="24"/>
          <w:szCs w:val="24"/>
        </w:rPr>
        <w:t>10</w:t>
      </w:r>
      <w:r w:rsidRPr="00102B62">
        <w:rPr>
          <w:rFonts w:ascii="Times New Roman" w:hAnsi="Times New Roman" w:cs="Times New Roman"/>
          <w:sz w:val="24"/>
          <w:szCs w:val="24"/>
        </w:rPr>
        <w:t xml:space="preserve">. Денежные средства, полученные Ассоциацией в результате применения меры дисциплинарного воздействия в виде наложения на члена Ассоциации штрафа, подлежат зачислению в компенсационный фонд </w:t>
      </w:r>
      <w:r w:rsidR="004C6C77" w:rsidRPr="00102B62">
        <w:rPr>
          <w:rFonts w:ascii="Times New Roman" w:hAnsi="Times New Roman" w:cs="Times New Roman"/>
          <w:sz w:val="24"/>
          <w:szCs w:val="24"/>
        </w:rPr>
        <w:t>возмещения вреда</w:t>
      </w:r>
      <w:r w:rsidRPr="00102B62">
        <w:rPr>
          <w:rFonts w:ascii="Times New Roman" w:hAnsi="Times New Roman" w:cs="Times New Roman"/>
          <w:sz w:val="24"/>
          <w:szCs w:val="24"/>
        </w:rPr>
        <w:t xml:space="preserve"> в порядке, предусмотренном Положением о мерах дисциплинарного воздействия </w:t>
      </w:r>
      <w:r w:rsidR="0080696C" w:rsidRPr="00102B62">
        <w:rPr>
          <w:rFonts w:ascii="Times New Roman" w:hAnsi="Times New Roman" w:cs="Times New Roman"/>
          <w:sz w:val="24"/>
          <w:szCs w:val="24"/>
        </w:rPr>
        <w:t>Ассоциации Некоммерческое партнерство «Саморегулируемая организация «Строительный союз Калининградской области»</w:t>
      </w:r>
      <w:r w:rsidRPr="00102B62">
        <w:rPr>
          <w:rFonts w:ascii="Times New Roman" w:hAnsi="Times New Roman" w:cs="Times New Roman"/>
          <w:sz w:val="24"/>
          <w:szCs w:val="24"/>
        </w:rPr>
        <w:t>.</w:t>
      </w:r>
    </w:p>
    <w:p w14:paraId="72401C37" w14:textId="77777777" w:rsidR="00102B62" w:rsidRPr="00102B62" w:rsidRDefault="00102B62" w:rsidP="00102B62">
      <w:pPr>
        <w:spacing w:after="0" w:line="240" w:lineRule="auto"/>
        <w:ind w:firstLine="567"/>
        <w:jc w:val="both"/>
        <w:rPr>
          <w:rFonts w:ascii="Times New Roman" w:hAnsi="Times New Roman" w:cs="Times New Roman"/>
          <w:sz w:val="24"/>
          <w:szCs w:val="24"/>
        </w:rPr>
      </w:pPr>
    </w:p>
    <w:p w14:paraId="20875282" w14:textId="77777777" w:rsidR="00182CAF" w:rsidRDefault="00182CAF" w:rsidP="00102B62">
      <w:pPr>
        <w:spacing w:after="0" w:line="240" w:lineRule="auto"/>
        <w:jc w:val="center"/>
        <w:rPr>
          <w:rFonts w:ascii="Times New Roman" w:hAnsi="Times New Roman" w:cs="Times New Roman"/>
          <w:b/>
          <w:bCs/>
          <w:sz w:val="24"/>
          <w:szCs w:val="24"/>
        </w:rPr>
      </w:pPr>
      <w:r w:rsidRPr="00102B62">
        <w:rPr>
          <w:rFonts w:ascii="Times New Roman" w:hAnsi="Times New Roman" w:cs="Times New Roman"/>
          <w:b/>
          <w:bCs/>
          <w:sz w:val="24"/>
          <w:szCs w:val="24"/>
        </w:rPr>
        <w:t>Статья 4. Размещение и инвестирование средств компенсационного фонда возмещения вреда</w:t>
      </w:r>
    </w:p>
    <w:p w14:paraId="027507B1" w14:textId="77777777" w:rsidR="00102B62" w:rsidRPr="00102B62" w:rsidRDefault="00102B62" w:rsidP="00102B62">
      <w:pPr>
        <w:spacing w:after="0" w:line="240" w:lineRule="auto"/>
        <w:jc w:val="center"/>
        <w:rPr>
          <w:rFonts w:ascii="Times New Roman" w:hAnsi="Times New Roman" w:cs="Times New Roman"/>
          <w:b/>
          <w:bCs/>
          <w:sz w:val="24"/>
          <w:szCs w:val="24"/>
        </w:rPr>
      </w:pPr>
    </w:p>
    <w:p w14:paraId="5EB4C932" w14:textId="77777777" w:rsidR="00182CAF"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 xml:space="preserve">4.1. Средства компенсационного фонда </w:t>
      </w:r>
      <w:r w:rsidR="004C6C77" w:rsidRPr="00102B62">
        <w:rPr>
          <w:rFonts w:ascii="Times New Roman" w:hAnsi="Times New Roman" w:cs="Times New Roman"/>
          <w:sz w:val="24"/>
          <w:szCs w:val="24"/>
        </w:rPr>
        <w:t>возмещения вреда</w:t>
      </w:r>
      <w:r w:rsidRPr="00102B62">
        <w:rPr>
          <w:rFonts w:ascii="Times New Roman" w:hAnsi="Times New Roman" w:cs="Times New Roman"/>
          <w:sz w:val="24"/>
          <w:szCs w:val="24"/>
        </w:rPr>
        <w:t xml:space="preserve"> Ассоциации размещаются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14:paraId="58977056" w14:textId="77777777" w:rsidR="006356DE" w:rsidRPr="00102B62" w:rsidRDefault="006356DE" w:rsidP="00102B62">
      <w:pPr>
        <w:spacing w:after="0" w:line="240" w:lineRule="auto"/>
        <w:ind w:firstLine="567"/>
        <w:jc w:val="both"/>
        <w:rPr>
          <w:rFonts w:ascii="Times New Roman" w:hAnsi="Times New Roman" w:cs="Times New Roman"/>
          <w:sz w:val="24"/>
          <w:szCs w:val="24"/>
        </w:rPr>
      </w:pPr>
      <w:r>
        <w:rPr>
          <w:rFonts w:ascii="Times New Roman" w:hAnsi="Times New Roman"/>
          <w:sz w:val="24"/>
          <w:szCs w:val="24"/>
        </w:rPr>
        <w:t>4</w:t>
      </w:r>
      <w:r w:rsidRPr="0026319D">
        <w:rPr>
          <w:rFonts w:ascii="Times New Roman" w:hAnsi="Times New Roman"/>
          <w:sz w:val="24"/>
          <w:szCs w:val="24"/>
        </w:rPr>
        <w:t xml:space="preserve">.2. Ассоциация обязана в течение </w:t>
      </w:r>
      <w:r w:rsidR="00AB27CC">
        <w:rPr>
          <w:rFonts w:ascii="Times New Roman" w:hAnsi="Times New Roman"/>
          <w:sz w:val="24"/>
          <w:szCs w:val="24"/>
        </w:rPr>
        <w:t>10 (</w:t>
      </w:r>
      <w:r w:rsidRPr="0026319D">
        <w:rPr>
          <w:rFonts w:ascii="Times New Roman" w:hAnsi="Times New Roman"/>
          <w:sz w:val="24"/>
          <w:szCs w:val="24"/>
        </w:rPr>
        <w:t>десяти</w:t>
      </w:r>
      <w:r w:rsidR="00AB27CC">
        <w:rPr>
          <w:rFonts w:ascii="Times New Roman" w:hAnsi="Times New Roman"/>
          <w:sz w:val="24"/>
          <w:szCs w:val="24"/>
        </w:rPr>
        <w:t xml:space="preserve">) </w:t>
      </w:r>
      <w:r w:rsidRPr="0026319D">
        <w:rPr>
          <w:rFonts w:ascii="Times New Roman" w:hAnsi="Times New Roman"/>
          <w:sz w:val="24"/>
          <w:szCs w:val="24"/>
        </w:rPr>
        <w:t xml:space="preserve">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на специальных банковских счетах, указанных в п. </w:t>
      </w:r>
      <w:r>
        <w:rPr>
          <w:rFonts w:ascii="Times New Roman" w:hAnsi="Times New Roman"/>
          <w:sz w:val="24"/>
          <w:szCs w:val="24"/>
        </w:rPr>
        <w:t>4</w:t>
      </w:r>
      <w:r w:rsidRPr="0026319D">
        <w:rPr>
          <w:rFonts w:ascii="Times New Roman" w:hAnsi="Times New Roman"/>
          <w:sz w:val="24"/>
          <w:szCs w:val="24"/>
        </w:rPr>
        <w:t>.1 настоящего Положения</w:t>
      </w:r>
      <w:r w:rsidR="00AB27CC">
        <w:rPr>
          <w:rFonts w:ascii="Times New Roman" w:hAnsi="Times New Roman"/>
          <w:sz w:val="24"/>
          <w:szCs w:val="24"/>
        </w:rPr>
        <w:t>.</w:t>
      </w:r>
    </w:p>
    <w:p w14:paraId="44BD76AC"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4.</w:t>
      </w:r>
      <w:r w:rsidR="006356DE">
        <w:rPr>
          <w:rFonts w:ascii="Times New Roman" w:hAnsi="Times New Roman" w:cs="Times New Roman"/>
          <w:sz w:val="24"/>
          <w:szCs w:val="24"/>
        </w:rPr>
        <w:t>3</w:t>
      </w:r>
      <w:r w:rsidRPr="00102B62">
        <w:rPr>
          <w:rFonts w:ascii="Times New Roman" w:hAnsi="Times New Roman" w:cs="Times New Roman"/>
          <w:sz w:val="24"/>
          <w:szCs w:val="24"/>
        </w:rPr>
        <w:t xml:space="preserve">. Права на средства компенсационного фонда </w:t>
      </w:r>
      <w:r w:rsidR="004C6C77" w:rsidRPr="00102B62">
        <w:rPr>
          <w:rFonts w:ascii="Times New Roman" w:hAnsi="Times New Roman" w:cs="Times New Roman"/>
          <w:sz w:val="24"/>
          <w:szCs w:val="24"/>
        </w:rPr>
        <w:t>возмещения вреда</w:t>
      </w:r>
      <w:r w:rsidRPr="00102B62">
        <w:rPr>
          <w:rFonts w:ascii="Times New Roman" w:hAnsi="Times New Roman" w:cs="Times New Roman"/>
          <w:sz w:val="24"/>
          <w:szCs w:val="24"/>
        </w:rPr>
        <w:t xml:space="preserve"> Ассоциации, размещенные на специальном банковском счете, принадлежат Ассоциации</w:t>
      </w:r>
      <w:r w:rsidR="00AB27CC">
        <w:rPr>
          <w:rFonts w:ascii="Times New Roman" w:hAnsi="Times New Roman" w:cs="Times New Roman"/>
          <w:sz w:val="24"/>
          <w:szCs w:val="24"/>
        </w:rPr>
        <w:t>,</w:t>
      </w:r>
      <w:r w:rsidRPr="00102B62">
        <w:rPr>
          <w:rFonts w:ascii="Times New Roman" w:hAnsi="Times New Roman" w:cs="Times New Roman"/>
          <w:sz w:val="24"/>
          <w:szCs w:val="24"/>
        </w:rPr>
        <w:t xml:space="preserve"> как владельцу специального банковского счета. </w:t>
      </w:r>
    </w:p>
    <w:p w14:paraId="337E7FC0"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4.</w:t>
      </w:r>
      <w:r w:rsidR="006356DE">
        <w:rPr>
          <w:rFonts w:ascii="Times New Roman" w:hAnsi="Times New Roman" w:cs="Times New Roman"/>
          <w:sz w:val="24"/>
          <w:szCs w:val="24"/>
        </w:rPr>
        <w:t>4</w:t>
      </w:r>
      <w:r w:rsidRPr="00102B62">
        <w:rPr>
          <w:rFonts w:ascii="Times New Roman" w:hAnsi="Times New Roman" w:cs="Times New Roman"/>
          <w:sz w:val="24"/>
          <w:szCs w:val="24"/>
        </w:rPr>
        <w:t xml:space="preserve">. Специальный банковский счет открывается отдельно для размещения средств компенсационного фонда </w:t>
      </w:r>
      <w:r w:rsidR="004C6C77" w:rsidRPr="00102B62">
        <w:rPr>
          <w:rFonts w:ascii="Times New Roman" w:hAnsi="Times New Roman" w:cs="Times New Roman"/>
          <w:sz w:val="24"/>
          <w:szCs w:val="24"/>
        </w:rPr>
        <w:t>возмещения вреда</w:t>
      </w:r>
      <w:r w:rsidRPr="00102B62">
        <w:rPr>
          <w:rFonts w:ascii="Times New Roman" w:hAnsi="Times New Roman" w:cs="Times New Roman"/>
          <w:sz w:val="24"/>
          <w:szCs w:val="24"/>
        </w:rPr>
        <w:t xml:space="preserve"> Ассоциации, договор специального банковского счета является бессрочным.</w:t>
      </w:r>
    </w:p>
    <w:p w14:paraId="16F7A55F"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4.</w:t>
      </w:r>
      <w:r w:rsidR="00666D19">
        <w:rPr>
          <w:rFonts w:ascii="Times New Roman" w:hAnsi="Times New Roman" w:cs="Times New Roman"/>
          <w:sz w:val="24"/>
          <w:szCs w:val="24"/>
        </w:rPr>
        <w:t>5</w:t>
      </w:r>
      <w:r w:rsidRPr="00102B62">
        <w:rPr>
          <w:rFonts w:ascii="Times New Roman" w:hAnsi="Times New Roman" w:cs="Times New Roman"/>
          <w:sz w:val="24"/>
          <w:szCs w:val="24"/>
        </w:rPr>
        <w:t xml:space="preserve">. </w:t>
      </w:r>
      <w:r w:rsidR="006E583C">
        <w:rPr>
          <w:rFonts w:ascii="Times New Roman" w:hAnsi="Times New Roman" w:cs="Times New Roman"/>
          <w:sz w:val="24"/>
          <w:szCs w:val="24"/>
        </w:rPr>
        <w:t>С</w:t>
      </w:r>
      <w:r w:rsidRPr="00102B62">
        <w:rPr>
          <w:rFonts w:ascii="Times New Roman" w:hAnsi="Times New Roman" w:cs="Times New Roman"/>
          <w:sz w:val="24"/>
          <w:szCs w:val="24"/>
        </w:rPr>
        <w:t>ущественны</w:t>
      </w:r>
      <w:r w:rsidR="00F15220">
        <w:rPr>
          <w:rFonts w:ascii="Times New Roman" w:hAnsi="Times New Roman" w:cs="Times New Roman"/>
          <w:sz w:val="24"/>
          <w:szCs w:val="24"/>
        </w:rPr>
        <w:t>м</w:t>
      </w:r>
      <w:r w:rsidRPr="00102B62">
        <w:rPr>
          <w:rFonts w:ascii="Times New Roman" w:hAnsi="Times New Roman" w:cs="Times New Roman"/>
          <w:sz w:val="24"/>
          <w:szCs w:val="24"/>
        </w:rPr>
        <w:t xml:space="preserve"> услови</w:t>
      </w:r>
      <w:r w:rsidR="00F15220">
        <w:rPr>
          <w:rFonts w:ascii="Times New Roman" w:hAnsi="Times New Roman" w:cs="Times New Roman"/>
          <w:sz w:val="24"/>
          <w:szCs w:val="24"/>
        </w:rPr>
        <w:t>ем</w:t>
      </w:r>
      <w:r w:rsidRPr="00102B62">
        <w:rPr>
          <w:rFonts w:ascii="Times New Roman" w:hAnsi="Times New Roman" w:cs="Times New Roman"/>
          <w:sz w:val="24"/>
          <w:szCs w:val="24"/>
        </w:rPr>
        <w:t xml:space="preserve">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возмещения вреда Ассоциации, об остатке средств на специальном счете, а также о средствах компенсационного фонда возмещения вреда Ассоциации, размещенных во вкладах (депозитах) и в иных финансовых активах Ассоциации, по форме, установленной Банком России.</w:t>
      </w:r>
    </w:p>
    <w:p w14:paraId="358FDEF7" w14:textId="77777777" w:rsidR="006356DE" w:rsidRPr="0003615E" w:rsidRDefault="00AD4EC0" w:rsidP="006356DE">
      <w:pPr>
        <w:pStyle w:val="ConsPlusNormal"/>
        <w:ind w:firstLine="567"/>
        <w:jc w:val="both"/>
      </w:pPr>
      <w:r w:rsidRPr="00102B62">
        <w:t>4.</w:t>
      </w:r>
      <w:r w:rsidR="00666D19">
        <w:t>6</w:t>
      </w:r>
      <w:r w:rsidRPr="00102B62">
        <w:t xml:space="preserve">. </w:t>
      </w:r>
      <w:r w:rsidR="00182CAF" w:rsidRPr="00102B62">
        <w:t xml:space="preserve">В случае несоответствия кредитной организации требованиям, предусмотренным п. 4.1 настоящей Положения,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w:t>
      </w:r>
      <w:r w:rsidRPr="00102B62">
        <w:t>10 (</w:t>
      </w:r>
      <w:r w:rsidR="00182CAF" w:rsidRPr="00102B62">
        <w:t>десяти</w:t>
      </w:r>
      <w:r w:rsidRPr="00102B62">
        <w:t>)</w:t>
      </w:r>
      <w:r w:rsidR="00182CAF" w:rsidRPr="00102B62">
        <w:t xml:space="preserve"> рабочих дней со дня установления указанного несоответствия.</w:t>
      </w:r>
      <w:r w:rsidR="006356DE" w:rsidRPr="006356DE">
        <w:t xml:space="preserve"> </w:t>
      </w:r>
      <w:r w:rsidR="006356DE" w:rsidRPr="0026319D">
        <w:t xml:space="preserve">Кредитная организация перечисляет средства компенсационного фонда возмещения вреда Ассоциации и проценты на сумму таких средств на специальный банковский счет иной кредитной организации, соответствующей требованиям, предусмотренным п. </w:t>
      </w:r>
      <w:r w:rsidR="006356DE">
        <w:t>4</w:t>
      </w:r>
      <w:r w:rsidR="006356DE" w:rsidRPr="0026319D">
        <w:t xml:space="preserve">.1 настоящего Положения, не позднее </w:t>
      </w:r>
      <w:r w:rsidR="00AB27CC">
        <w:t>1 (</w:t>
      </w:r>
      <w:r w:rsidR="006356DE" w:rsidRPr="0026319D">
        <w:t>одного</w:t>
      </w:r>
      <w:r w:rsidR="00AB27CC">
        <w:t>)</w:t>
      </w:r>
      <w:r w:rsidR="006356DE" w:rsidRPr="0026319D">
        <w:t xml:space="preserve"> рабочего дня со дня предъявления Ассоциацией к кредитной организации требования досрочного расторжения соответствующего договора.</w:t>
      </w:r>
    </w:p>
    <w:p w14:paraId="6B697F12" w14:textId="77777777" w:rsidR="00182CAF" w:rsidRPr="006356DE" w:rsidRDefault="00AD4EC0"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4.</w:t>
      </w:r>
      <w:r w:rsidR="00666D19">
        <w:rPr>
          <w:rFonts w:ascii="Times New Roman" w:hAnsi="Times New Roman" w:cs="Times New Roman"/>
          <w:sz w:val="24"/>
          <w:szCs w:val="24"/>
        </w:rPr>
        <w:t>7</w:t>
      </w:r>
      <w:r w:rsidRPr="00102B62">
        <w:rPr>
          <w:rFonts w:ascii="Times New Roman" w:hAnsi="Times New Roman" w:cs="Times New Roman"/>
          <w:sz w:val="24"/>
          <w:szCs w:val="24"/>
        </w:rPr>
        <w:t xml:space="preserve">. </w:t>
      </w:r>
      <w:r w:rsidR="00182CAF" w:rsidRPr="00102B62">
        <w:rPr>
          <w:rFonts w:ascii="Times New Roman" w:hAnsi="Times New Roman" w:cs="Times New Roman"/>
          <w:sz w:val="24"/>
          <w:szCs w:val="24"/>
        </w:rPr>
        <w:t>Средства компенсационного фонда возмещения вреда</w:t>
      </w:r>
      <w:r w:rsidR="00AB27CC">
        <w:rPr>
          <w:rFonts w:ascii="Times New Roman" w:hAnsi="Times New Roman" w:cs="Times New Roman"/>
          <w:sz w:val="24"/>
          <w:szCs w:val="24"/>
        </w:rPr>
        <w:t>,</w:t>
      </w:r>
      <w:r w:rsidR="00182CAF" w:rsidRPr="00102B62">
        <w:rPr>
          <w:rFonts w:ascii="Times New Roman" w:hAnsi="Times New Roman" w:cs="Times New Roman"/>
          <w:sz w:val="24"/>
          <w:szCs w:val="24"/>
        </w:rPr>
        <w:t xml:space="preserve"> в целях сохранения и увеличения их размера</w:t>
      </w:r>
      <w:r w:rsidR="00AB27CC">
        <w:rPr>
          <w:rFonts w:ascii="Times New Roman" w:hAnsi="Times New Roman" w:cs="Times New Roman"/>
          <w:sz w:val="24"/>
          <w:szCs w:val="24"/>
        </w:rPr>
        <w:t>,</w:t>
      </w:r>
      <w:r w:rsidR="00182CAF" w:rsidRPr="00102B62">
        <w:rPr>
          <w:rFonts w:ascii="Times New Roman" w:hAnsi="Times New Roman" w:cs="Times New Roman"/>
          <w:sz w:val="24"/>
          <w:szCs w:val="24"/>
        </w:rPr>
        <w:t xml:space="preserve">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w:t>
      </w:r>
      <w:r w:rsidR="009417D2" w:rsidRPr="00102B62">
        <w:rPr>
          <w:rFonts w:ascii="Times New Roman" w:hAnsi="Times New Roman" w:cs="Times New Roman"/>
          <w:sz w:val="24"/>
          <w:szCs w:val="24"/>
        </w:rPr>
        <w:t xml:space="preserve"> </w:t>
      </w:r>
      <w:r w:rsidR="00182CAF" w:rsidRPr="00102B62">
        <w:rPr>
          <w:rFonts w:ascii="Times New Roman" w:hAnsi="Times New Roman" w:cs="Times New Roman"/>
          <w:sz w:val="24"/>
          <w:szCs w:val="24"/>
        </w:rPr>
        <w:t xml:space="preserve">размещения средств такого компенсационного </w:t>
      </w:r>
      <w:r w:rsidR="00182CAF" w:rsidRPr="00102B62">
        <w:rPr>
          <w:rFonts w:ascii="Times New Roman" w:hAnsi="Times New Roman" w:cs="Times New Roman"/>
          <w:sz w:val="24"/>
          <w:szCs w:val="24"/>
        </w:rPr>
        <w:lastRenderedPageBreak/>
        <w:t xml:space="preserve">фонда, в размере, не превышающем 75 процентов размера средств такого </w:t>
      </w:r>
      <w:r w:rsidR="00182CAF" w:rsidRPr="006356DE">
        <w:rPr>
          <w:rFonts w:ascii="Times New Roman" w:hAnsi="Times New Roman" w:cs="Times New Roman"/>
          <w:sz w:val="24"/>
          <w:szCs w:val="24"/>
        </w:rPr>
        <w:t>компенсационного фонда</w:t>
      </w:r>
      <w:r w:rsidR="006356DE" w:rsidRPr="006356DE">
        <w:rPr>
          <w:rFonts w:ascii="Times New Roman" w:hAnsi="Times New Roman" w:cs="Times New Roman"/>
          <w:sz w:val="24"/>
          <w:szCs w:val="24"/>
        </w:rPr>
        <w:t>, с учетом требования пункта 4.</w:t>
      </w:r>
      <w:r w:rsidR="00666D19">
        <w:rPr>
          <w:rFonts w:ascii="Times New Roman" w:hAnsi="Times New Roman" w:cs="Times New Roman"/>
          <w:sz w:val="24"/>
          <w:szCs w:val="24"/>
        </w:rPr>
        <w:t>8</w:t>
      </w:r>
      <w:r w:rsidR="006356DE" w:rsidRPr="006356DE">
        <w:rPr>
          <w:rFonts w:ascii="Times New Roman" w:hAnsi="Times New Roman" w:cs="Times New Roman"/>
          <w:sz w:val="24"/>
          <w:szCs w:val="24"/>
        </w:rPr>
        <w:t xml:space="preserve"> настоящего Положения.</w:t>
      </w:r>
    </w:p>
    <w:p w14:paraId="493CD178" w14:textId="77777777" w:rsidR="00182CAF" w:rsidRPr="00102B62" w:rsidRDefault="00AD4EC0"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4.</w:t>
      </w:r>
      <w:r w:rsidR="00666D19">
        <w:rPr>
          <w:rFonts w:ascii="Times New Roman" w:hAnsi="Times New Roman" w:cs="Times New Roman"/>
          <w:sz w:val="24"/>
          <w:szCs w:val="24"/>
        </w:rPr>
        <w:t>8</w:t>
      </w:r>
      <w:r w:rsidRPr="00102B62">
        <w:rPr>
          <w:rFonts w:ascii="Times New Roman" w:hAnsi="Times New Roman" w:cs="Times New Roman"/>
          <w:sz w:val="24"/>
          <w:szCs w:val="24"/>
        </w:rPr>
        <w:t xml:space="preserve">. </w:t>
      </w:r>
      <w:r w:rsidR="00182CAF" w:rsidRPr="00102B62">
        <w:rPr>
          <w:rFonts w:ascii="Times New Roman" w:hAnsi="Times New Roman" w:cs="Times New Roman"/>
          <w:sz w:val="24"/>
          <w:szCs w:val="24"/>
        </w:rPr>
        <w:t>При необходимости осуществления выплат из средств компенсационного фонда возмещения вреда</w:t>
      </w:r>
      <w:r w:rsidR="00FB16FD">
        <w:rPr>
          <w:rFonts w:ascii="Times New Roman" w:hAnsi="Times New Roman" w:cs="Times New Roman"/>
          <w:sz w:val="24"/>
          <w:szCs w:val="24"/>
        </w:rPr>
        <w:t>,</w:t>
      </w:r>
      <w:r w:rsidR="00182CAF" w:rsidRPr="00102B62">
        <w:rPr>
          <w:rFonts w:ascii="Times New Roman" w:hAnsi="Times New Roman" w:cs="Times New Roman"/>
          <w:sz w:val="24"/>
          <w:szCs w:val="24"/>
        </w:rPr>
        <w:t xml:space="preserve"> срок возврата средств из активов </w:t>
      </w:r>
      <w:r w:rsidR="00FB16FD">
        <w:rPr>
          <w:rFonts w:ascii="Times New Roman" w:hAnsi="Times New Roman" w:cs="Times New Roman"/>
          <w:sz w:val="24"/>
          <w:szCs w:val="24"/>
        </w:rPr>
        <w:t xml:space="preserve">указанных в статье 55.16-1. Градостроительного кодекса Российской Федерации </w:t>
      </w:r>
      <w:r w:rsidR="00182CAF" w:rsidRPr="00102B62">
        <w:rPr>
          <w:rFonts w:ascii="Times New Roman" w:hAnsi="Times New Roman" w:cs="Times New Roman"/>
          <w:sz w:val="24"/>
          <w:szCs w:val="24"/>
        </w:rPr>
        <w:t xml:space="preserve">не должен превышать </w:t>
      </w:r>
      <w:r w:rsidRPr="00102B62">
        <w:rPr>
          <w:rFonts w:ascii="Times New Roman" w:hAnsi="Times New Roman" w:cs="Times New Roman"/>
          <w:sz w:val="24"/>
          <w:szCs w:val="24"/>
        </w:rPr>
        <w:t>10 (</w:t>
      </w:r>
      <w:r w:rsidR="00182CAF" w:rsidRPr="00102B62">
        <w:rPr>
          <w:rFonts w:ascii="Times New Roman" w:hAnsi="Times New Roman" w:cs="Times New Roman"/>
          <w:sz w:val="24"/>
          <w:szCs w:val="24"/>
        </w:rPr>
        <w:t>десять</w:t>
      </w:r>
      <w:r w:rsidRPr="00102B62">
        <w:rPr>
          <w:rFonts w:ascii="Times New Roman" w:hAnsi="Times New Roman" w:cs="Times New Roman"/>
          <w:sz w:val="24"/>
          <w:szCs w:val="24"/>
        </w:rPr>
        <w:t>)</w:t>
      </w:r>
      <w:r w:rsidR="00182CAF" w:rsidRPr="00102B62">
        <w:rPr>
          <w:rFonts w:ascii="Times New Roman" w:hAnsi="Times New Roman" w:cs="Times New Roman"/>
          <w:sz w:val="24"/>
          <w:szCs w:val="24"/>
        </w:rPr>
        <w:t xml:space="preserve"> рабочих дней с момента возникновения такой необходимости.</w:t>
      </w:r>
    </w:p>
    <w:p w14:paraId="3D3CD338" w14:textId="77777777" w:rsidR="00182CAF" w:rsidRDefault="00AD4EC0"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4.</w:t>
      </w:r>
      <w:r w:rsidR="00666D19">
        <w:rPr>
          <w:rFonts w:ascii="Times New Roman" w:hAnsi="Times New Roman" w:cs="Times New Roman"/>
          <w:sz w:val="24"/>
          <w:szCs w:val="24"/>
        </w:rPr>
        <w:t>9</w:t>
      </w:r>
      <w:r w:rsidRPr="00102B62">
        <w:rPr>
          <w:rFonts w:ascii="Times New Roman" w:hAnsi="Times New Roman" w:cs="Times New Roman"/>
          <w:sz w:val="24"/>
          <w:szCs w:val="24"/>
        </w:rPr>
        <w:t xml:space="preserve">. </w:t>
      </w:r>
      <w:r w:rsidR="00182CAF" w:rsidRPr="00102B62">
        <w:rPr>
          <w:rFonts w:ascii="Times New Roman" w:hAnsi="Times New Roman" w:cs="Times New Roman"/>
          <w:sz w:val="24"/>
          <w:szCs w:val="24"/>
        </w:rPr>
        <w:t xml:space="preserve">Установление правил размещения и инвестирования средств компенсационного фонда </w:t>
      </w:r>
      <w:r w:rsidR="004C6C77" w:rsidRPr="00102B62">
        <w:rPr>
          <w:rFonts w:ascii="Times New Roman" w:hAnsi="Times New Roman" w:cs="Times New Roman"/>
          <w:sz w:val="24"/>
          <w:szCs w:val="24"/>
        </w:rPr>
        <w:t>возмещения вреда</w:t>
      </w:r>
      <w:r w:rsidR="00182CAF" w:rsidRPr="00102B62">
        <w:rPr>
          <w:rFonts w:ascii="Times New Roman" w:hAnsi="Times New Roman" w:cs="Times New Roman"/>
          <w:sz w:val="24"/>
          <w:szCs w:val="24"/>
        </w:rPr>
        <w:t xml:space="preserve"> Ассоциации, принятие решения об инвестировании средств компенсационного фонда возмещения вреда, определение возможных способов размещения средств компенсационного фонда возмещения вреда Ассоциации в кредитных организациях, с учетом требований в соответствии с п. 4.</w:t>
      </w:r>
      <w:r w:rsidR="00666D19">
        <w:rPr>
          <w:rFonts w:ascii="Times New Roman" w:hAnsi="Times New Roman" w:cs="Times New Roman"/>
          <w:sz w:val="24"/>
          <w:szCs w:val="24"/>
        </w:rPr>
        <w:t>7</w:t>
      </w:r>
      <w:r w:rsidR="00182CAF" w:rsidRPr="00102B62">
        <w:rPr>
          <w:rFonts w:ascii="Times New Roman" w:hAnsi="Times New Roman" w:cs="Times New Roman"/>
          <w:sz w:val="24"/>
          <w:szCs w:val="24"/>
        </w:rPr>
        <w:t>. настоящего Положения, является исключительной компетенцией Общего собрания членов Ассоциации.</w:t>
      </w:r>
    </w:p>
    <w:p w14:paraId="617FD106" w14:textId="77777777" w:rsidR="006356DE" w:rsidRPr="006356DE" w:rsidRDefault="006356DE" w:rsidP="006356D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66D1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6356DE">
        <w:rPr>
          <w:rFonts w:ascii="Times New Roman" w:eastAsia="Times New Roman" w:hAnsi="Times New Roman" w:cs="Times New Roman"/>
          <w:sz w:val="24"/>
          <w:szCs w:val="24"/>
          <w:lang w:eastAsia="ru-RU"/>
        </w:rPr>
        <w:t>Доход, полученный от размещения и инвестирования средств компенсационного фонда возмещения вреда, направляется Ассоциацией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14:paraId="7F82D088" w14:textId="77777777" w:rsidR="006356DE" w:rsidRPr="006356DE" w:rsidRDefault="006356DE" w:rsidP="006356D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356DE">
        <w:rPr>
          <w:rFonts w:ascii="Times New Roman" w:eastAsia="Times New Roman" w:hAnsi="Times New Roman" w:cs="Times New Roman"/>
          <w:sz w:val="24"/>
          <w:szCs w:val="24"/>
          <w:lang w:eastAsia="ru-RU"/>
        </w:rPr>
        <w:t>.1</w:t>
      </w:r>
      <w:r w:rsidR="00666D19">
        <w:rPr>
          <w:rFonts w:ascii="Times New Roman" w:eastAsia="Times New Roman" w:hAnsi="Times New Roman" w:cs="Times New Roman"/>
          <w:sz w:val="24"/>
          <w:szCs w:val="24"/>
          <w:lang w:eastAsia="ru-RU"/>
        </w:rPr>
        <w:t>1</w:t>
      </w:r>
      <w:r w:rsidRPr="006356DE">
        <w:rPr>
          <w:rFonts w:ascii="Times New Roman" w:eastAsia="Times New Roman" w:hAnsi="Times New Roman" w:cs="Times New Roman"/>
          <w:sz w:val="24"/>
          <w:szCs w:val="24"/>
          <w:lang w:eastAsia="ru-RU"/>
        </w:rPr>
        <w:t>. При исключении Ассоциации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организаций, основанных на членстве лиц, осуществляющих строительство.</w:t>
      </w:r>
    </w:p>
    <w:p w14:paraId="5886ED30" w14:textId="77777777" w:rsidR="006356DE" w:rsidRDefault="006356DE" w:rsidP="00102B62">
      <w:pPr>
        <w:spacing w:after="0" w:line="240" w:lineRule="auto"/>
        <w:ind w:firstLine="567"/>
        <w:jc w:val="both"/>
        <w:rPr>
          <w:rFonts w:ascii="Times New Roman" w:hAnsi="Times New Roman" w:cs="Times New Roman"/>
          <w:sz w:val="24"/>
          <w:szCs w:val="24"/>
        </w:rPr>
      </w:pPr>
    </w:p>
    <w:p w14:paraId="4B4626F9" w14:textId="77777777" w:rsidR="00F405BE" w:rsidRPr="00F405BE" w:rsidRDefault="00F405BE" w:rsidP="00F405BE">
      <w:pPr>
        <w:spacing w:after="0" w:line="240" w:lineRule="auto"/>
        <w:ind w:left="360"/>
        <w:jc w:val="center"/>
        <w:rPr>
          <w:rFonts w:ascii="Times New Roman" w:eastAsia="Times New Roman" w:hAnsi="Times New Roman" w:cs="Times New Roman"/>
          <w:b/>
          <w:sz w:val="24"/>
          <w:szCs w:val="24"/>
          <w:lang w:eastAsia="ru-RU"/>
        </w:rPr>
      </w:pPr>
      <w:r w:rsidRPr="00102B62">
        <w:rPr>
          <w:rFonts w:ascii="Times New Roman" w:hAnsi="Times New Roman" w:cs="Times New Roman"/>
          <w:b/>
          <w:bCs/>
          <w:sz w:val="24"/>
          <w:szCs w:val="24"/>
        </w:rPr>
        <w:t>Статья</w:t>
      </w:r>
      <w:r w:rsidRPr="00F405B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5. </w:t>
      </w:r>
      <w:r w:rsidRPr="00F405BE">
        <w:rPr>
          <w:rFonts w:ascii="Times New Roman" w:eastAsia="Times New Roman" w:hAnsi="Times New Roman" w:cs="Times New Roman"/>
          <w:b/>
          <w:sz w:val="24"/>
          <w:szCs w:val="24"/>
          <w:lang w:eastAsia="ru-RU"/>
        </w:rPr>
        <w:t>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14:paraId="5D5204CF" w14:textId="77777777" w:rsidR="00F405BE" w:rsidRPr="00F405BE" w:rsidRDefault="00F405BE" w:rsidP="00F405BE">
      <w:pPr>
        <w:spacing w:after="0" w:line="240" w:lineRule="auto"/>
        <w:ind w:left="720"/>
        <w:rPr>
          <w:rFonts w:ascii="Times New Roman" w:eastAsia="Times New Roman" w:hAnsi="Times New Roman" w:cs="Times New Roman"/>
          <w:b/>
          <w:sz w:val="24"/>
          <w:szCs w:val="24"/>
          <w:lang w:eastAsia="ru-RU"/>
        </w:rPr>
      </w:pPr>
    </w:p>
    <w:p w14:paraId="2E8F57AF" w14:textId="77777777" w:rsidR="00F405BE" w:rsidRPr="00F405BE" w:rsidRDefault="00F405BE" w:rsidP="00F405B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405BE">
        <w:rPr>
          <w:rFonts w:ascii="Times New Roman" w:eastAsia="Times New Roman" w:hAnsi="Times New Roman" w:cs="Times New Roman"/>
          <w:sz w:val="24"/>
          <w:szCs w:val="24"/>
          <w:lang w:eastAsia="ru-RU"/>
        </w:rPr>
        <w:t>.1.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14:paraId="4C23B049" w14:textId="77777777" w:rsidR="00F405BE" w:rsidRDefault="00F405BE" w:rsidP="00102B62">
      <w:pPr>
        <w:spacing w:after="0" w:line="240" w:lineRule="auto"/>
        <w:jc w:val="center"/>
        <w:rPr>
          <w:rFonts w:ascii="Times New Roman" w:hAnsi="Times New Roman" w:cs="Times New Roman"/>
          <w:b/>
          <w:bCs/>
          <w:sz w:val="24"/>
          <w:szCs w:val="24"/>
        </w:rPr>
      </w:pPr>
    </w:p>
    <w:p w14:paraId="102EC6F3" w14:textId="77777777" w:rsidR="00182CAF" w:rsidRDefault="00182CAF" w:rsidP="00102B62">
      <w:pPr>
        <w:spacing w:after="0" w:line="240" w:lineRule="auto"/>
        <w:jc w:val="center"/>
        <w:rPr>
          <w:rFonts w:ascii="Times New Roman" w:hAnsi="Times New Roman" w:cs="Times New Roman"/>
          <w:b/>
          <w:bCs/>
          <w:sz w:val="24"/>
          <w:szCs w:val="24"/>
        </w:rPr>
      </w:pPr>
      <w:r w:rsidRPr="00102B62">
        <w:rPr>
          <w:rFonts w:ascii="Times New Roman" w:hAnsi="Times New Roman" w:cs="Times New Roman"/>
          <w:b/>
          <w:bCs/>
          <w:sz w:val="24"/>
          <w:szCs w:val="24"/>
        </w:rPr>
        <w:t xml:space="preserve">Статья </w:t>
      </w:r>
      <w:r w:rsidR="00F405BE">
        <w:rPr>
          <w:rFonts w:ascii="Times New Roman" w:hAnsi="Times New Roman" w:cs="Times New Roman"/>
          <w:b/>
          <w:bCs/>
          <w:sz w:val="24"/>
          <w:szCs w:val="24"/>
        </w:rPr>
        <w:t>6</w:t>
      </w:r>
      <w:r w:rsidRPr="00102B62">
        <w:rPr>
          <w:rFonts w:ascii="Times New Roman" w:hAnsi="Times New Roman" w:cs="Times New Roman"/>
          <w:b/>
          <w:bCs/>
          <w:sz w:val="24"/>
          <w:szCs w:val="24"/>
        </w:rPr>
        <w:t xml:space="preserve">. </w:t>
      </w:r>
      <w:r w:rsidR="003A5C47">
        <w:rPr>
          <w:rFonts w:ascii="Times New Roman" w:hAnsi="Times New Roman" w:cs="Times New Roman"/>
          <w:b/>
          <w:bCs/>
          <w:sz w:val="24"/>
          <w:szCs w:val="24"/>
        </w:rPr>
        <w:t xml:space="preserve">Основания и порядок перечислений средств </w:t>
      </w:r>
      <w:r w:rsidRPr="00102B62">
        <w:rPr>
          <w:rFonts w:ascii="Times New Roman" w:hAnsi="Times New Roman" w:cs="Times New Roman"/>
          <w:b/>
          <w:bCs/>
          <w:sz w:val="24"/>
          <w:szCs w:val="24"/>
        </w:rPr>
        <w:t>компенсационного фонда</w:t>
      </w:r>
      <w:r w:rsidR="003A5C47">
        <w:rPr>
          <w:rFonts w:ascii="Times New Roman" w:hAnsi="Times New Roman" w:cs="Times New Roman"/>
          <w:b/>
          <w:bCs/>
          <w:sz w:val="24"/>
          <w:szCs w:val="24"/>
        </w:rPr>
        <w:t xml:space="preserve"> возмещения вреда</w:t>
      </w:r>
    </w:p>
    <w:p w14:paraId="6D93175D" w14:textId="77777777" w:rsidR="00102B62" w:rsidRPr="00102B62" w:rsidRDefault="00102B62" w:rsidP="00102B62">
      <w:pPr>
        <w:spacing w:after="0" w:line="240" w:lineRule="auto"/>
        <w:jc w:val="center"/>
        <w:rPr>
          <w:rFonts w:ascii="Times New Roman" w:hAnsi="Times New Roman" w:cs="Times New Roman"/>
          <w:b/>
          <w:bCs/>
          <w:sz w:val="24"/>
          <w:szCs w:val="24"/>
        </w:rPr>
      </w:pPr>
    </w:p>
    <w:p w14:paraId="3EF448BD" w14:textId="77777777" w:rsidR="00182CAF" w:rsidRPr="00102B62" w:rsidRDefault="00F405BE"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182CAF" w:rsidRPr="00102B62">
        <w:rPr>
          <w:rFonts w:ascii="Times New Roman" w:hAnsi="Times New Roman" w:cs="Times New Roman"/>
          <w:sz w:val="24"/>
          <w:szCs w:val="24"/>
        </w:rPr>
        <w:t>.1.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Градостроительного Кодекса Российской Федерации, и следующих случаев:</w:t>
      </w:r>
    </w:p>
    <w:p w14:paraId="3C97618A" w14:textId="77777777" w:rsidR="00F405BE" w:rsidRPr="00F405BE" w:rsidRDefault="00F405BE" w:rsidP="00F405B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F405BE">
        <w:rPr>
          <w:rFonts w:ascii="Times New Roman" w:eastAsia="Times New Roman" w:hAnsi="Times New Roman" w:cs="Times New Roman"/>
          <w:bCs/>
          <w:sz w:val="24"/>
          <w:szCs w:val="24"/>
          <w:lang w:eastAsia="ru-RU"/>
        </w:rPr>
        <w:t>.1.1. возврат ошибочно перечисленных средств;</w:t>
      </w:r>
    </w:p>
    <w:p w14:paraId="1685ADAC" w14:textId="77777777" w:rsidR="00F405BE" w:rsidRPr="00F405BE" w:rsidRDefault="00F405BE" w:rsidP="00F405B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F405BE">
        <w:rPr>
          <w:rFonts w:ascii="Times New Roman" w:eastAsia="Times New Roman" w:hAnsi="Times New Roman" w:cs="Times New Roman"/>
          <w:bCs/>
          <w:sz w:val="24"/>
          <w:szCs w:val="24"/>
          <w:lang w:eastAsia="ru-RU"/>
        </w:rPr>
        <w:t>.1.2. размещение и (или) инвестирование средств компенсационного фонда</w:t>
      </w:r>
      <w:r w:rsidRPr="00F405BE">
        <w:rPr>
          <w:rFonts w:ascii="Calibri" w:eastAsia="Times New Roman" w:hAnsi="Calibri" w:cs="Times New Roman"/>
          <w:lang w:eastAsia="ru-RU"/>
        </w:rPr>
        <w:t xml:space="preserve"> </w:t>
      </w:r>
      <w:r w:rsidRPr="00F405BE">
        <w:rPr>
          <w:rFonts w:ascii="Times New Roman" w:eastAsia="Times New Roman" w:hAnsi="Times New Roman" w:cs="Times New Roman"/>
          <w:bCs/>
          <w:sz w:val="24"/>
          <w:szCs w:val="24"/>
          <w:lang w:eastAsia="ru-RU"/>
        </w:rPr>
        <w:t>возмещения вреда в целях их сохранения и увеличения их размера;</w:t>
      </w:r>
    </w:p>
    <w:p w14:paraId="21645E5A" w14:textId="77777777" w:rsidR="00F405BE" w:rsidRPr="00F405BE" w:rsidRDefault="00F405BE" w:rsidP="00F405B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405BE">
        <w:rPr>
          <w:rFonts w:ascii="Times New Roman" w:eastAsia="Times New Roman" w:hAnsi="Times New Roman" w:cs="Times New Roman"/>
          <w:sz w:val="24"/>
          <w:szCs w:val="24"/>
          <w:lang w:eastAsia="ru-RU"/>
        </w:rPr>
        <w:t>.1.3. осуществление выплат из средств компенсационного фонда в результате наступления солидарной ответственности по обязательствам своих членов, возникшим вследствие причинения вреда (выплаты в целях возмещения вреда и судебные издержки), в случаях, предусмотренных статьей 60 Градостроительного кодекса Российской Федерации;</w:t>
      </w:r>
    </w:p>
    <w:p w14:paraId="22846562" w14:textId="77777777" w:rsidR="00F405BE" w:rsidRPr="00F405BE" w:rsidRDefault="00F405BE" w:rsidP="00F405B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F405BE">
        <w:rPr>
          <w:rFonts w:ascii="Times New Roman" w:eastAsia="Times New Roman" w:hAnsi="Times New Roman" w:cs="Times New Roman"/>
          <w:bCs/>
          <w:sz w:val="24"/>
          <w:szCs w:val="24"/>
          <w:lang w:eastAsia="ru-RU"/>
        </w:rPr>
        <w:t>.1.4. уплата налога на прибыль организаций, исчисленного с дохода, полученного от размещения средств компенсационного фонда</w:t>
      </w:r>
      <w:r w:rsidRPr="00F405BE">
        <w:rPr>
          <w:rFonts w:ascii="Calibri" w:eastAsia="Times New Roman" w:hAnsi="Calibri" w:cs="Times New Roman"/>
          <w:lang w:eastAsia="ru-RU"/>
        </w:rPr>
        <w:t xml:space="preserve"> </w:t>
      </w:r>
      <w:r w:rsidRPr="00F405BE">
        <w:rPr>
          <w:rFonts w:ascii="Times New Roman" w:eastAsia="Times New Roman" w:hAnsi="Times New Roman" w:cs="Times New Roman"/>
          <w:bCs/>
          <w:sz w:val="24"/>
          <w:szCs w:val="24"/>
          <w:lang w:eastAsia="ru-RU"/>
        </w:rPr>
        <w:t>возмещения вреда в кредитных организациях, и (или) инвестирования средств компенсационного фонда</w:t>
      </w:r>
      <w:r w:rsidRPr="00F405BE">
        <w:rPr>
          <w:rFonts w:ascii="Calibri" w:eastAsia="Times New Roman" w:hAnsi="Calibri" w:cs="Times New Roman"/>
          <w:lang w:eastAsia="ru-RU"/>
        </w:rPr>
        <w:t xml:space="preserve"> </w:t>
      </w:r>
      <w:r w:rsidRPr="00F405BE">
        <w:rPr>
          <w:rFonts w:ascii="Times New Roman" w:eastAsia="Times New Roman" w:hAnsi="Times New Roman" w:cs="Times New Roman"/>
          <w:bCs/>
          <w:sz w:val="24"/>
          <w:szCs w:val="24"/>
          <w:lang w:eastAsia="ru-RU"/>
        </w:rPr>
        <w:t xml:space="preserve">возмещения вреда в иные финансовые активы; </w:t>
      </w:r>
    </w:p>
    <w:p w14:paraId="4C322D67" w14:textId="77777777" w:rsidR="00F405BE" w:rsidRPr="00F405BE" w:rsidRDefault="00F405BE" w:rsidP="00F405B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F405BE">
        <w:rPr>
          <w:rFonts w:ascii="Times New Roman" w:eastAsia="Times New Roman" w:hAnsi="Times New Roman" w:cs="Times New Roman"/>
          <w:bCs/>
          <w:sz w:val="24"/>
          <w:szCs w:val="24"/>
          <w:lang w:eastAsia="ru-RU"/>
        </w:rPr>
        <w:t>.1.5. перечисление средств компенсационного фонда</w:t>
      </w:r>
      <w:r w:rsidRPr="00F405BE">
        <w:rPr>
          <w:rFonts w:ascii="Calibri" w:eastAsia="Times New Roman" w:hAnsi="Calibri" w:cs="Times New Roman"/>
          <w:lang w:eastAsia="ru-RU"/>
        </w:rPr>
        <w:t xml:space="preserve"> </w:t>
      </w:r>
      <w:r w:rsidRPr="00F405BE">
        <w:rPr>
          <w:rFonts w:ascii="Times New Roman" w:eastAsia="Times New Roman" w:hAnsi="Times New Roman" w:cs="Times New Roman"/>
          <w:bCs/>
          <w:sz w:val="24"/>
          <w:szCs w:val="24"/>
          <w:lang w:eastAsia="ru-RU"/>
        </w:rPr>
        <w:t>возмещения вреда Ассоциации Национальному объединению саморегулируемых организаций, членом которого являлась Ассоциация, в случаях, установленных законодательством Российской Федерации;</w:t>
      </w:r>
    </w:p>
    <w:p w14:paraId="3C04A93A" w14:textId="77777777" w:rsidR="00F405BE" w:rsidRPr="00F405BE" w:rsidRDefault="00F405BE" w:rsidP="00F405BE">
      <w:pPr>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sz w:val="24"/>
          <w:szCs w:val="24"/>
          <w:lang w:eastAsia="ru-RU"/>
        </w:rPr>
        <w:lastRenderedPageBreak/>
        <w:t>6</w:t>
      </w:r>
      <w:r w:rsidRPr="00F405BE">
        <w:rPr>
          <w:rFonts w:ascii="Times New Roman" w:eastAsia="Times New Roman" w:hAnsi="Times New Roman" w:cs="Times New Roman"/>
          <w:bCs/>
          <w:sz w:val="24"/>
          <w:szCs w:val="24"/>
          <w:lang w:eastAsia="ru-RU"/>
        </w:rPr>
        <w:t xml:space="preserve">.1.6.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пункте </w:t>
      </w:r>
      <w:r>
        <w:rPr>
          <w:rFonts w:ascii="Times New Roman" w:eastAsia="Times New Roman" w:hAnsi="Times New Roman" w:cs="Times New Roman"/>
          <w:bCs/>
          <w:sz w:val="24"/>
          <w:szCs w:val="24"/>
          <w:lang w:eastAsia="ru-RU"/>
        </w:rPr>
        <w:t>4.6.</w:t>
      </w:r>
      <w:r w:rsidRPr="00F405BE">
        <w:rPr>
          <w:rFonts w:ascii="Times New Roman" w:eastAsia="Times New Roman" w:hAnsi="Times New Roman" w:cs="Times New Roman"/>
          <w:bCs/>
          <w:sz w:val="24"/>
          <w:szCs w:val="24"/>
          <w:lang w:eastAsia="ru-RU"/>
        </w:rPr>
        <w:t xml:space="preserve"> настоящего Положения;</w:t>
      </w:r>
    </w:p>
    <w:p w14:paraId="19DCE3A0" w14:textId="77777777" w:rsidR="00F405BE" w:rsidRPr="00F405BE" w:rsidRDefault="00F405BE" w:rsidP="00F405B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F405BE">
        <w:rPr>
          <w:rFonts w:ascii="Times New Roman" w:eastAsia="Times New Roman" w:hAnsi="Times New Roman" w:cs="Times New Roman"/>
          <w:bCs/>
          <w:sz w:val="24"/>
          <w:szCs w:val="24"/>
          <w:lang w:eastAsia="ru-RU"/>
        </w:rPr>
        <w:t>.1.7. перечисление взноса в компенсационный фонд возмещения вреда индивидуального предпринимателя, юридического лица, прекративших членство в Ассоциации, на специальный банковский счет в соответствии с частью 10 статьи 55.7</w:t>
      </w:r>
      <w:r w:rsidR="002F22FB">
        <w:rPr>
          <w:rFonts w:ascii="Times New Roman" w:eastAsia="Times New Roman" w:hAnsi="Times New Roman" w:cs="Times New Roman"/>
          <w:bCs/>
          <w:sz w:val="24"/>
          <w:szCs w:val="24"/>
          <w:lang w:eastAsia="ru-RU"/>
        </w:rPr>
        <w:t>.</w:t>
      </w:r>
      <w:r w:rsidRPr="00F405BE">
        <w:rPr>
          <w:rFonts w:ascii="Times New Roman" w:eastAsia="Times New Roman" w:hAnsi="Times New Roman" w:cs="Times New Roman"/>
          <w:bCs/>
          <w:sz w:val="24"/>
          <w:szCs w:val="24"/>
          <w:lang w:eastAsia="ru-RU"/>
        </w:rPr>
        <w:t xml:space="preserve"> Градостроительного кодекса Российской Федерации;</w:t>
      </w:r>
    </w:p>
    <w:p w14:paraId="4A152487" w14:textId="77777777" w:rsidR="00F405BE" w:rsidRPr="00F405BE" w:rsidRDefault="00F405BE" w:rsidP="00F405B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F405BE">
        <w:rPr>
          <w:rFonts w:ascii="Times New Roman" w:eastAsia="Times New Roman" w:hAnsi="Times New Roman" w:cs="Times New Roman"/>
          <w:bCs/>
          <w:sz w:val="24"/>
          <w:szCs w:val="24"/>
          <w:lang w:eastAsia="ru-RU"/>
        </w:rPr>
        <w:t>.1.8. возврат излишне самостоятельно уплаченных членом Ассоциации средств взноса в компенсационный фонд возмещения вреда Ассоциации в случае поступления на специальный банковский счет Ассоциации средств Национального объединения саморегулируемых организаций, основанных на членстве лиц, осуществляющих строительство, в соответствии с частью 16 статьи 55.16</w:t>
      </w:r>
      <w:r w:rsidR="002F22FB">
        <w:rPr>
          <w:rFonts w:ascii="Times New Roman" w:eastAsia="Times New Roman" w:hAnsi="Times New Roman" w:cs="Times New Roman"/>
          <w:bCs/>
          <w:sz w:val="24"/>
          <w:szCs w:val="24"/>
          <w:lang w:eastAsia="ru-RU"/>
        </w:rPr>
        <w:t>.</w:t>
      </w:r>
      <w:r w:rsidRPr="00F405BE">
        <w:rPr>
          <w:rFonts w:ascii="Times New Roman" w:eastAsia="Times New Roman" w:hAnsi="Times New Roman" w:cs="Times New Roman"/>
          <w:bCs/>
          <w:sz w:val="24"/>
          <w:szCs w:val="24"/>
          <w:lang w:eastAsia="ru-RU"/>
        </w:rPr>
        <w:t xml:space="preserve"> Градостроительного кодекса Российской Федерации.</w:t>
      </w:r>
    </w:p>
    <w:p w14:paraId="282719C0" w14:textId="77777777" w:rsidR="002F22FB" w:rsidRDefault="00F405BE" w:rsidP="00F405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405BE">
        <w:rPr>
          <w:rFonts w:ascii="Times New Roman" w:eastAsia="Times New Roman" w:hAnsi="Times New Roman" w:cs="Times New Roman"/>
          <w:sz w:val="24"/>
          <w:szCs w:val="24"/>
          <w:lang w:eastAsia="ru-RU"/>
        </w:rPr>
        <w:t>.2. Решение об осуществлении перечислений средств компенсационного фонда (выплат из средств компенсационного фонда) возмещения вреда принимает исполнительный орган Ассоциации</w:t>
      </w:r>
      <w:r>
        <w:rPr>
          <w:rFonts w:ascii="Times New Roman" w:eastAsia="Times New Roman" w:hAnsi="Times New Roman" w:cs="Times New Roman"/>
          <w:sz w:val="24"/>
          <w:szCs w:val="24"/>
          <w:lang w:eastAsia="ru-RU"/>
        </w:rPr>
        <w:t xml:space="preserve"> </w:t>
      </w:r>
      <w:r w:rsidR="0083370E" w:rsidRPr="005019F5">
        <w:rPr>
          <w:rFonts w:ascii="Times New Roman" w:eastAsia="Times New Roman" w:hAnsi="Times New Roman" w:cs="Times New Roman"/>
          <w:sz w:val="24"/>
          <w:szCs w:val="24"/>
          <w:lang w:eastAsia="ru-RU"/>
        </w:rPr>
        <w:t>после согласования с Председателем Правления Ассоциации</w:t>
      </w:r>
      <w:r w:rsidRPr="00F405BE">
        <w:rPr>
          <w:rFonts w:ascii="Times New Roman" w:eastAsia="Times New Roman" w:hAnsi="Times New Roman" w:cs="Times New Roman"/>
          <w:sz w:val="24"/>
          <w:szCs w:val="24"/>
          <w:lang w:eastAsia="ru-RU"/>
        </w:rPr>
        <w:t xml:space="preserve">, за исключением случаев, установленных пунктами </w:t>
      </w:r>
      <w:r>
        <w:rPr>
          <w:rFonts w:ascii="Times New Roman" w:eastAsia="Times New Roman" w:hAnsi="Times New Roman" w:cs="Times New Roman"/>
          <w:sz w:val="24"/>
          <w:szCs w:val="24"/>
          <w:lang w:eastAsia="ru-RU"/>
        </w:rPr>
        <w:t>6</w:t>
      </w:r>
      <w:r w:rsidRPr="00F405BE">
        <w:rPr>
          <w:rFonts w:ascii="Times New Roman" w:eastAsia="Times New Roman" w:hAnsi="Times New Roman" w:cs="Times New Roman"/>
          <w:sz w:val="24"/>
          <w:szCs w:val="24"/>
          <w:lang w:eastAsia="ru-RU"/>
        </w:rPr>
        <w:t>.1.</w:t>
      </w:r>
      <w:r w:rsidR="0083370E">
        <w:rPr>
          <w:rFonts w:ascii="Times New Roman" w:eastAsia="Times New Roman" w:hAnsi="Times New Roman" w:cs="Times New Roman"/>
          <w:sz w:val="24"/>
          <w:szCs w:val="24"/>
          <w:lang w:eastAsia="ru-RU"/>
        </w:rPr>
        <w:t>3</w:t>
      </w:r>
      <w:r w:rsidRPr="00F405BE">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6</w:t>
      </w:r>
      <w:r w:rsidRPr="00F405BE">
        <w:rPr>
          <w:rFonts w:ascii="Times New Roman" w:eastAsia="Times New Roman" w:hAnsi="Times New Roman" w:cs="Times New Roman"/>
          <w:sz w:val="24"/>
          <w:szCs w:val="24"/>
          <w:lang w:eastAsia="ru-RU"/>
        </w:rPr>
        <w:t>.1.</w:t>
      </w:r>
      <w:r w:rsidR="0083370E">
        <w:rPr>
          <w:rFonts w:ascii="Times New Roman" w:eastAsia="Times New Roman" w:hAnsi="Times New Roman" w:cs="Times New Roman"/>
          <w:sz w:val="24"/>
          <w:szCs w:val="24"/>
          <w:lang w:eastAsia="ru-RU"/>
        </w:rPr>
        <w:t>4</w:t>
      </w:r>
      <w:r w:rsidRPr="00F405BE">
        <w:rPr>
          <w:rFonts w:ascii="Times New Roman" w:eastAsia="Times New Roman" w:hAnsi="Times New Roman" w:cs="Times New Roman"/>
          <w:sz w:val="24"/>
          <w:szCs w:val="24"/>
          <w:lang w:eastAsia="ru-RU"/>
        </w:rPr>
        <w:t xml:space="preserve"> настоящего Положения, а также исполнения вступивших в законную силу решений суда. </w:t>
      </w:r>
    </w:p>
    <w:p w14:paraId="7F1391E5" w14:textId="77777777" w:rsidR="00F405BE" w:rsidRPr="00F405BE" w:rsidRDefault="00F405BE" w:rsidP="00F405BE">
      <w:pPr>
        <w:spacing w:after="0" w:line="240" w:lineRule="auto"/>
        <w:ind w:firstLine="567"/>
        <w:jc w:val="both"/>
        <w:rPr>
          <w:rFonts w:ascii="Times New Roman" w:eastAsia="Times New Roman" w:hAnsi="Times New Roman" w:cs="Times New Roman"/>
          <w:sz w:val="24"/>
          <w:szCs w:val="24"/>
          <w:lang w:eastAsia="ru-RU"/>
        </w:rPr>
      </w:pPr>
      <w:r w:rsidRPr="00F405BE">
        <w:rPr>
          <w:rFonts w:ascii="Times New Roman" w:eastAsia="Times New Roman" w:hAnsi="Times New Roman" w:cs="Times New Roman"/>
          <w:sz w:val="24"/>
          <w:szCs w:val="24"/>
          <w:lang w:eastAsia="ru-RU"/>
        </w:rPr>
        <w:t>Решения суда исполняются в соответствии с процессуальным законодательством Российской Федерации.</w:t>
      </w:r>
    </w:p>
    <w:p w14:paraId="2CD0F268" w14:textId="77777777" w:rsidR="00F405BE" w:rsidRPr="00F405BE" w:rsidRDefault="00F405BE" w:rsidP="00F405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405BE">
        <w:rPr>
          <w:rFonts w:ascii="Times New Roman" w:eastAsia="Times New Roman" w:hAnsi="Times New Roman" w:cs="Times New Roman"/>
          <w:sz w:val="24"/>
          <w:szCs w:val="24"/>
          <w:lang w:eastAsia="ru-RU"/>
        </w:rPr>
        <w:t xml:space="preserve">.2.1. Выплаты денежных средств из компенсационного фонда возмещения вреда в случае, установленном пунктом </w:t>
      </w:r>
      <w:r>
        <w:rPr>
          <w:rFonts w:ascii="Times New Roman" w:eastAsia="Times New Roman" w:hAnsi="Times New Roman" w:cs="Times New Roman"/>
          <w:sz w:val="24"/>
          <w:szCs w:val="24"/>
          <w:lang w:eastAsia="ru-RU"/>
        </w:rPr>
        <w:t>6</w:t>
      </w:r>
      <w:r w:rsidRPr="00F405BE">
        <w:rPr>
          <w:rFonts w:ascii="Times New Roman" w:eastAsia="Times New Roman" w:hAnsi="Times New Roman" w:cs="Times New Roman"/>
          <w:sz w:val="24"/>
          <w:szCs w:val="24"/>
          <w:lang w:eastAsia="ru-RU"/>
        </w:rPr>
        <w:t xml:space="preserve">.1.3 настоящего Положения, осуществляются в порядке, установленном статьей 60 Градостроительного кодекса Российской Федерации, при наличии вступившего в законную силу решения суда, в котором указывается на обязанность Ассоциации, в рамках солидарной ответственности, осуществить выплаты из средств компенсационного фонда возмещения вреда. </w:t>
      </w:r>
    </w:p>
    <w:p w14:paraId="66F04F21" w14:textId="77777777" w:rsidR="00F405BE" w:rsidRPr="005019F5" w:rsidRDefault="00F405BE" w:rsidP="00F405BE">
      <w:pPr>
        <w:spacing w:after="0" w:line="240" w:lineRule="auto"/>
        <w:ind w:firstLine="567"/>
        <w:jc w:val="both"/>
        <w:rPr>
          <w:rFonts w:ascii="Times New Roman" w:eastAsia="Times New Roman" w:hAnsi="Times New Roman" w:cs="Times New Roman"/>
          <w:sz w:val="24"/>
          <w:szCs w:val="24"/>
          <w:lang w:eastAsia="ru-RU"/>
        </w:rPr>
      </w:pPr>
      <w:r w:rsidRPr="005019F5">
        <w:rPr>
          <w:rFonts w:ascii="Times New Roman" w:eastAsia="Times New Roman" w:hAnsi="Times New Roman" w:cs="Times New Roman"/>
          <w:sz w:val="24"/>
          <w:szCs w:val="24"/>
          <w:lang w:eastAsia="ru-RU"/>
        </w:rPr>
        <w:t>6.2.2. Решение об осуществлении перечислений средств компенсационного фонда возмещения вреда</w:t>
      </w:r>
      <w:r w:rsidRPr="005019F5">
        <w:rPr>
          <w:rFonts w:ascii="Calibri" w:eastAsia="Times New Roman" w:hAnsi="Calibri" w:cs="Times New Roman"/>
          <w:lang w:eastAsia="ru-RU"/>
        </w:rPr>
        <w:t xml:space="preserve"> </w:t>
      </w:r>
      <w:r w:rsidRPr="005019F5">
        <w:rPr>
          <w:rFonts w:ascii="Times New Roman" w:eastAsia="Times New Roman" w:hAnsi="Times New Roman" w:cs="Times New Roman"/>
          <w:sz w:val="24"/>
          <w:szCs w:val="24"/>
          <w:lang w:eastAsia="ru-RU"/>
        </w:rPr>
        <w:t>в случае, установленн</w:t>
      </w:r>
      <w:r w:rsidR="0083370E">
        <w:rPr>
          <w:rFonts w:ascii="Times New Roman" w:eastAsia="Times New Roman" w:hAnsi="Times New Roman" w:cs="Times New Roman"/>
          <w:sz w:val="24"/>
          <w:szCs w:val="24"/>
          <w:lang w:eastAsia="ru-RU"/>
        </w:rPr>
        <w:t xml:space="preserve">ом </w:t>
      </w:r>
      <w:r w:rsidRPr="005019F5">
        <w:rPr>
          <w:rFonts w:ascii="Times New Roman" w:eastAsia="Times New Roman" w:hAnsi="Times New Roman" w:cs="Times New Roman"/>
          <w:sz w:val="24"/>
          <w:szCs w:val="24"/>
          <w:lang w:eastAsia="ru-RU"/>
        </w:rPr>
        <w:t>пункт</w:t>
      </w:r>
      <w:r w:rsidR="0083370E">
        <w:rPr>
          <w:rFonts w:ascii="Times New Roman" w:eastAsia="Times New Roman" w:hAnsi="Times New Roman" w:cs="Times New Roman"/>
          <w:sz w:val="24"/>
          <w:szCs w:val="24"/>
          <w:lang w:eastAsia="ru-RU"/>
        </w:rPr>
        <w:t>ом</w:t>
      </w:r>
      <w:r w:rsidRPr="005019F5">
        <w:rPr>
          <w:rFonts w:ascii="Times New Roman" w:eastAsia="Times New Roman" w:hAnsi="Times New Roman" w:cs="Times New Roman"/>
          <w:sz w:val="24"/>
          <w:szCs w:val="24"/>
          <w:lang w:eastAsia="ru-RU"/>
        </w:rPr>
        <w:t xml:space="preserve"> 6.1.</w:t>
      </w:r>
      <w:r w:rsidR="0083370E">
        <w:rPr>
          <w:rFonts w:ascii="Times New Roman" w:eastAsia="Times New Roman" w:hAnsi="Times New Roman" w:cs="Times New Roman"/>
          <w:sz w:val="24"/>
          <w:szCs w:val="24"/>
          <w:lang w:eastAsia="ru-RU"/>
        </w:rPr>
        <w:t>4.</w:t>
      </w:r>
      <w:r w:rsidR="009905F8" w:rsidRPr="005019F5">
        <w:rPr>
          <w:rFonts w:ascii="Times New Roman" w:eastAsia="Times New Roman" w:hAnsi="Times New Roman" w:cs="Times New Roman"/>
          <w:sz w:val="24"/>
          <w:szCs w:val="24"/>
          <w:lang w:eastAsia="ru-RU"/>
        </w:rPr>
        <w:t xml:space="preserve"> </w:t>
      </w:r>
      <w:r w:rsidRPr="005019F5">
        <w:rPr>
          <w:rFonts w:ascii="Times New Roman" w:eastAsia="Times New Roman" w:hAnsi="Times New Roman" w:cs="Times New Roman"/>
          <w:sz w:val="24"/>
          <w:szCs w:val="24"/>
          <w:lang w:eastAsia="ru-RU"/>
        </w:rPr>
        <w:t xml:space="preserve">настоящего Положения, принимается исполнительным органом Ассоциации </w:t>
      </w:r>
      <w:r w:rsidR="0083370E">
        <w:rPr>
          <w:rFonts w:ascii="Times New Roman" w:eastAsia="Times New Roman" w:hAnsi="Times New Roman" w:cs="Times New Roman"/>
          <w:sz w:val="24"/>
          <w:szCs w:val="24"/>
          <w:lang w:eastAsia="ru-RU"/>
        </w:rPr>
        <w:t>единолично.</w:t>
      </w:r>
    </w:p>
    <w:p w14:paraId="2C188C8A" w14:textId="77777777" w:rsidR="00182CAF" w:rsidRPr="00102B62" w:rsidRDefault="00770A16" w:rsidP="00102B62">
      <w:pPr>
        <w:spacing w:after="0" w:line="240" w:lineRule="auto"/>
        <w:ind w:firstLine="567"/>
        <w:jc w:val="both"/>
        <w:rPr>
          <w:rFonts w:ascii="Times New Roman" w:hAnsi="Times New Roman" w:cs="Times New Roman"/>
          <w:sz w:val="24"/>
          <w:szCs w:val="24"/>
        </w:rPr>
      </w:pPr>
      <w:r w:rsidRPr="00E55041">
        <w:rPr>
          <w:rFonts w:ascii="Times New Roman" w:hAnsi="Times New Roman" w:cs="Times New Roman"/>
          <w:sz w:val="24"/>
          <w:szCs w:val="24"/>
        </w:rPr>
        <w:t>6</w:t>
      </w:r>
      <w:r w:rsidR="00182CAF" w:rsidRPr="00E55041">
        <w:rPr>
          <w:rFonts w:ascii="Times New Roman" w:hAnsi="Times New Roman" w:cs="Times New Roman"/>
          <w:sz w:val="24"/>
          <w:szCs w:val="24"/>
        </w:rPr>
        <w:t xml:space="preserve">.3. Для получения денежных средств из компенсационного фонда возмещения вреда </w:t>
      </w:r>
      <w:r w:rsidR="00182CAF" w:rsidRPr="00102B62">
        <w:rPr>
          <w:rFonts w:ascii="Times New Roman" w:hAnsi="Times New Roman" w:cs="Times New Roman"/>
          <w:sz w:val="24"/>
          <w:szCs w:val="24"/>
        </w:rPr>
        <w:t>в случае, предусмотренном пункт</w:t>
      </w:r>
      <w:r w:rsidR="00A93BF8">
        <w:rPr>
          <w:rFonts w:ascii="Times New Roman" w:hAnsi="Times New Roman" w:cs="Times New Roman"/>
          <w:sz w:val="24"/>
          <w:szCs w:val="24"/>
        </w:rPr>
        <w:t>ами</w:t>
      </w:r>
      <w:r w:rsidR="00182CAF" w:rsidRPr="00102B62">
        <w:rPr>
          <w:rFonts w:ascii="Times New Roman" w:hAnsi="Times New Roman" w:cs="Times New Roman"/>
          <w:sz w:val="24"/>
          <w:szCs w:val="24"/>
        </w:rPr>
        <w:t xml:space="preserve"> </w:t>
      </w:r>
      <w:r>
        <w:rPr>
          <w:rFonts w:ascii="Times New Roman" w:hAnsi="Times New Roman" w:cs="Times New Roman"/>
          <w:sz w:val="24"/>
          <w:szCs w:val="24"/>
        </w:rPr>
        <w:t>6</w:t>
      </w:r>
      <w:r w:rsidR="00182CAF" w:rsidRPr="00102B62">
        <w:rPr>
          <w:rFonts w:ascii="Times New Roman" w:hAnsi="Times New Roman" w:cs="Times New Roman"/>
          <w:sz w:val="24"/>
          <w:szCs w:val="24"/>
        </w:rPr>
        <w:t xml:space="preserve">.1.1. </w:t>
      </w:r>
      <w:r w:rsidR="00A93BF8">
        <w:rPr>
          <w:rFonts w:ascii="Times New Roman" w:hAnsi="Times New Roman" w:cs="Times New Roman"/>
          <w:sz w:val="24"/>
          <w:szCs w:val="24"/>
        </w:rPr>
        <w:t xml:space="preserve">и 6.1.8. </w:t>
      </w:r>
      <w:r w:rsidR="00182CAF" w:rsidRPr="00102B62">
        <w:rPr>
          <w:rFonts w:ascii="Times New Roman" w:hAnsi="Times New Roman" w:cs="Times New Roman"/>
          <w:sz w:val="24"/>
          <w:szCs w:val="24"/>
        </w:rPr>
        <w:t xml:space="preserve">положения, член Ассоциации обращается в Ассоциацию с письменным заявлением о возврате </w:t>
      </w:r>
      <w:r w:rsidR="00A93BF8">
        <w:rPr>
          <w:rFonts w:ascii="Times New Roman" w:hAnsi="Times New Roman" w:cs="Times New Roman"/>
          <w:sz w:val="24"/>
          <w:szCs w:val="24"/>
        </w:rPr>
        <w:t>денежных средств с указанием причин и оснований возврата</w:t>
      </w:r>
      <w:r w:rsidR="00182CAF" w:rsidRPr="00102B62">
        <w:rPr>
          <w:rFonts w:ascii="Times New Roman" w:hAnsi="Times New Roman" w:cs="Times New Roman"/>
          <w:sz w:val="24"/>
          <w:szCs w:val="24"/>
        </w:rPr>
        <w:t>. Указанное заявление и иные документы подаются по месту нахождения исполнительного органа</w:t>
      </w:r>
      <w:r w:rsidR="00207ED6" w:rsidRPr="00102B62">
        <w:rPr>
          <w:rFonts w:ascii="Times New Roman" w:hAnsi="Times New Roman" w:cs="Times New Roman"/>
          <w:sz w:val="24"/>
          <w:szCs w:val="24"/>
        </w:rPr>
        <w:t xml:space="preserve"> Ассоциации</w:t>
      </w:r>
      <w:r w:rsidR="00182CAF" w:rsidRPr="00102B62">
        <w:rPr>
          <w:rFonts w:ascii="Times New Roman" w:hAnsi="Times New Roman" w:cs="Times New Roman"/>
          <w:sz w:val="24"/>
          <w:szCs w:val="24"/>
        </w:rPr>
        <w:t>.</w:t>
      </w:r>
    </w:p>
    <w:p w14:paraId="44D46505" w14:textId="77777777" w:rsidR="00182CAF" w:rsidRPr="00102B62" w:rsidRDefault="002C0A4A"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6.3.1. </w:t>
      </w:r>
      <w:r w:rsidR="00182CAF" w:rsidRPr="00102B62">
        <w:rPr>
          <w:rFonts w:ascii="Times New Roman" w:hAnsi="Times New Roman" w:cs="Times New Roman"/>
          <w:sz w:val="24"/>
          <w:szCs w:val="24"/>
        </w:rPr>
        <w:t>В заявлении указывается:</w:t>
      </w:r>
    </w:p>
    <w:p w14:paraId="23345752" w14:textId="77777777" w:rsidR="00182CAF" w:rsidRPr="00102B62" w:rsidRDefault="00182CAF" w:rsidP="00102B62">
      <w:pPr>
        <w:pStyle w:val="a3"/>
        <w:numPr>
          <w:ilvl w:val="0"/>
          <w:numId w:val="11"/>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дата составления заявления;</w:t>
      </w:r>
    </w:p>
    <w:p w14:paraId="2A06AAD9" w14:textId="77777777" w:rsidR="00182CAF" w:rsidRPr="00102B62" w:rsidRDefault="00182CAF" w:rsidP="00102B62">
      <w:pPr>
        <w:pStyle w:val="a3"/>
        <w:numPr>
          <w:ilvl w:val="0"/>
          <w:numId w:val="11"/>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полное наименование юридического лица - члена Ассоциации; фамилия, имя, отчество индивидуального предпринимателя – члена Ассоциации;</w:t>
      </w:r>
    </w:p>
    <w:p w14:paraId="5CD51A4D" w14:textId="77777777" w:rsidR="00770A16" w:rsidRPr="00102B62" w:rsidRDefault="00770A16" w:rsidP="00770A16">
      <w:pPr>
        <w:pStyle w:val="a3"/>
        <w:numPr>
          <w:ilvl w:val="0"/>
          <w:numId w:val="11"/>
        </w:numPr>
        <w:tabs>
          <w:tab w:val="left" w:pos="993"/>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основной государственный регистрационный номер</w:t>
      </w:r>
      <w:r>
        <w:rPr>
          <w:rFonts w:ascii="Times New Roman" w:hAnsi="Times New Roman" w:cs="Times New Roman"/>
          <w:sz w:val="24"/>
          <w:szCs w:val="24"/>
        </w:rPr>
        <w:t xml:space="preserve"> и </w:t>
      </w:r>
      <w:r w:rsidRPr="00102B62">
        <w:rPr>
          <w:rFonts w:ascii="Times New Roman" w:hAnsi="Times New Roman" w:cs="Times New Roman"/>
          <w:sz w:val="24"/>
          <w:szCs w:val="24"/>
        </w:rPr>
        <w:t xml:space="preserve">индивидуальный номер налогоплательщика </w:t>
      </w:r>
      <w:r>
        <w:rPr>
          <w:rFonts w:ascii="Times New Roman" w:hAnsi="Times New Roman" w:cs="Times New Roman"/>
          <w:sz w:val="24"/>
          <w:szCs w:val="24"/>
        </w:rPr>
        <w:t xml:space="preserve">- </w:t>
      </w:r>
      <w:r w:rsidRPr="00102B62">
        <w:rPr>
          <w:rFonts w:ascii="Times New Roman" w:hAnsi="Times New Roman" w:cs="Times New Roman"/>
          <w:sz w:val="24"/>
          <w:szCs w:val="24"/>
        </w:rPr>
        <w:t>член</w:t>
      </w:r>
      <w:r>
        <w:rPr>
          <w:rFonts w:ascii="Times New Roman" w:hAnsi="Times New Roman" w:cs="Times New Roman"/>
          <w:sz w:val="24"/>
          <w:szCs w:val="24"/>
        </w:rPr>
        <w:t>а</w:t>
      </w:r>
      <w:r w:rsidRPr="00102B62">
        <w:rPr>
          <w:rFonts w:ascii="Times New Roman" w:hAnsi="Times New Roman" w:cs="Times New Roman"/>
          <w:sz w:val="24"/>
          <w:szCs w:val="24"/>
        </w:rPr>
        <w:t xml:space="preserve"> Ассоциации;</w:t>
      </w:r>
    </w:p>
    <w:p w14:paraId="765EE325" w14:textId="77777777" w:rsidR="00182CAF" w:rsidRPr="00102B62" w:rsidRDefault="00182CAF" w:rsidP="00102B62">
      <w:pPr>
        <w:pStyle w:val="a3"/>
        <w:numPr>
          <w:ilvl w:val="0"/>
          <w:numId w:val="11"/>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сумма ошибочно перечисленных денежных средств (указывается в рублях);</w:t>
      </w:r>
    </w:p>
    <w:p w14:paraId="313D0737" w14:textId="77777777" w:rsidR="00182CAF" w:rsidRPr="00102B62" w:rsidRDefault="00182CAF" w:rsidP="00102B62">
      <w:pPr>
        <w:pStyle w:val="a3"/>
        <w:numPr>
          <w:ilvl w:val="0"/>
          <w:numId w:val="11"/>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доказательства перечисления указанных средств в компенсационный фонд возмещения вреда членом Ассоциации;</w:t>
      </w:r>
    </w:p>
    <w:p w14:paraId="0D4A9DBA" w14:textId="77777777" w:rsidR="00182CAF" w:rsidRPr="00102B62" w:rsidRDefault="00182CAF" w:rsidP="00102B62">
      <w:pPr>
        <w:pStyle w:val="a3"/>
        <w:numPr>
          <w:ilvl w:val="0"/>
          <w:numId w:val="11"/>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причины или основания ошибочности перечисления средств в компенсационный фонд;</w:t>
      </w:r>
    </w:p>
    <w:p w14:paraId="0291ACC2" w14:textId="77777777" w:rsidR="00182CAF" w:rsidRPr="00102B62" w:rsidRDefault="00182CAF" w:rsidP="00102B62">
      <w:pPr>
        <w:pStyle w:val="a3"/>
        <w:numPr>
          <w:ilvl w:val="0"/>
          <w:numId w:val="11"/>
        </w:numPr>
        <w:tabs>
          <w:tab w:val="left" w:pos="851"/>
        </w:tabs>
        <w:spacing w:after="0" w:line="240" w:lineRule="auto"/>
        <w:ind w:left="0" w:firstLine="567"/>
        <w:jc w:val="both"/>
        <w:rPr>
          <w:rFonts w:ascii="Times New Roman" w:hAnsi="Times New Roman" w:cs="Times New Roman"/>
          <w:sz w:val="24"/>
          <w:szCs w:val="24"/>
        </w:rPr>
      </w:pPr>
      <w:r w:rsidRPr="00102B62">
        <w:rPr>
          <w:rFonts w:ascii="Times New Roman" w:hAnsi="Times New Roman" w:cs="Times New Roman"/>
          <w:sz w:val="24"/>
          <w:szCs w:val="24"/>
        </w:rPr>
        <w:t>наименование банка и расчетный счет заявителя для перечисления денежных средств из компенсационного фонда.</w:t>
      </w:r>
    </w:p>
    <w:p w14:paraId="299D4D31" w14:textId="77777777" w:rsidR="00182CAF" w:rsidRPr="00102B62" w:rsidRDefault="002C0A4A"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sidR="00182CAF" w:rsidRPr="00102B62">
        <w:rPr>
          <w:rFonts w:ascii="Times New Roman" w:hAnsi="Times New Roman" w:cs="Times New Roman"/>
          <w:sz w:val="24"/>
          <w:szCs w:val="24"/>
        </w:rPr>
        <w:t xml:space="preserve">Заявление должно быть подписано уполномоченным лицом в соответствии с уставными документами члена Ассоциации или на основании доверенности. К заявлению </w:t>
      </w:r>
      <w:r w:rsidR="00A07626" w:rsidRPr="00102B62">
        <w:rPr>
          <w:rFonts w:ascii="Times New Roman" w:hAnsi="Times New Roman" w:cs="Times New Roman"/>
          <w:sz w:val="24"/>
          <w:szCs w:val="24"/>
        </w:rPr>
        <w:t>так же</w:t>
      </w:r>
      <w:r w:rsidR="00182CAF" w:rsidRPr="00102B62">
        <w:rPr>
          <w:rFonts w:ascii="Times New Roman" w:hAnsi="Times New Roman" w:cs="Times New Roman"/>
          <w:sz w:val="24"/>
          <w:szCs w:val="24"/>
        </w:rPr>
        <w:t xml:space="preserve"> прилага</w:t>
      </w:r>
      <w:r w:rsidR="00A07626" w:rsidRPr="00102B62">
        <w:rPr>
          <w:rFonts w:ascii="Times New Roman" w:hAnsi="Times New Roman" w:cs="Times New Roman"/>
          <w:sz w:val="24"/>
          <w:szCs w:val="24"/>
        </w:rPr>
        <w:t>ю</w:t>
      </w:r>
      <w:r w:rsidR="00182CAF" w:rsidRPr="00102B62">
        <w:rPr>
          <w:rFonts w:ascii="Times New Roman" w:hAnsi="Times New Roman" w:cs="Times New Roman"/>
          <w:sz w:val="24"/>
          <w:szCs w:val="24"/>
        </w:rPr>
        <w:t>тся документы, ссылка на которые имеется в заявлении, или их заверенные копии, а также</w:t>
      </w:r>
      <w:r w:rsidR="00007C1E" w:rsidRPr="00102B62">
        <w:rPr>
          <w:rFonts w:ascii="Times New Roman" w:hAnsi="Times New Roman" w:cs="Times New Roman"/>
          <w:sz w:val="24"/>
          <w:szCs w:val="24"/>
        </w:rPr>
        <w:t>,</w:t>
      </w:r>
      <w:r w:rsidR="00182CAF" w:rsidRPr="00102B62">
        <w:rPr>
          <w:rFonts w:ascii="Times New Roman" w:hAnsi="Times New Roman" w:cs="Times New Roman"/>
          <w:sz w:val="24"/>
          <w:szCs w:val="24"/>
        </w:rPr>
        <w:t xml:space="preserve"> в необходимых случаях</w:t>
      </w:r>
      <w:r w:rsidR="00007C1E" w:rsidRPr="00102B62">
        <w:rPr>
          <w:rFonts w:ascii="Times New Roman" w:hAnsi="Times New Roman" w:cs="Times New Roman"/>
          <w:sz w:val="24"/>
          <w:szCs w:val="24"/>
        </w:rPr>
        <w:t>,</w:t>
      </w:r>
      <w:r w:rsidR="00182CAF" w:rsidRPr="00102B62">
        <w:rPr>
          <w:rFonts w:ascii="Times New Roman" w:hAnsi="Times New Roman" w:cs="Times New Roman"/>
          <w:sz w:val="24"/>
          <w:szCs w:val="24"/>
        </w:rPr>
        <w:t xml:space="preserve"> доверенность.</w:t>
      </w:r>
    </w:p>
    <w:p w14:paraId="12A72BEB" w14:textId="77777777" w:rsidR="00A93BF8" w:rsidRDefault="00770A16" w:rsidP="00A93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182CAF" w:rsidRPr="00102B62">
        <w:rPr>
          <w:rFonts w:ascii="Times New Roman" w:hAnsi="Times New Roman" w:cs="Times New Roman"/>
          <w:sz w:val="24"/>
          <w:szCs w:val="24"/>
        </w:rPr>
        <w:t>.</w:t>
      </w:r>
      <w:r w:rsidR="002C0A4A">
        <w:rPr>
          <w:rFonts w:ascii="Times New Roman" w:hAnsi="Times New Roman" w:cs="Times New Roman"/>
          <w:sz w:val="24"/>
          <w:szCs w:val="24"/>
        </w:rPr>
        <w:t>3</w:t>
      </w:r>
      <w:r w:rsidR="00182CAF" w:rsidRPr="00102B62">
        <w:rPr>
          <w:rFonts w:ascii="Times New Roman" w:hAnsi="Times New Roman" w:cs="Times New Roman"/>
          <w:sz w:val="24"/>
          <w:szCs w:val="24"/>
        </w:rPr>
        <w:t>.</w:t>
      </w:r>
      <w:r w:rsidR="002C0A4A">
        <w:rPr>
          <w:rFonts w:ascii="Times New Roman" w:hAnsi="Times New Roman" w:cs="Times New Roman"/>
          <w:sz w:val="24"/>
          <w:szCs w:val="24"/>
        </w:rPr>
        <w:t>3.</w:t>
      </w:r>
      <w:r w:rsidR="00182CAF" w:rsidRPr="00102B62">
        <w:rPr>
          <w:rFonts w:ascii="Times New Roman" w:hAnsi="Times New Roman" w:cs="Times New Roman"/>
          <w:sz w:val="24"/>
          <w:szCs w:val="24"/>
        </w:rPr>
        <w:t xml:space="preserve"> </w:t>
      </w:r>
      <w:r w:rsidR="005019F5">
        <w:rPr>
          <w:rFonts w:ascii="Times New Roman" w:hAnsi="Times New Roman" w:cs="Times New Roman"/>
          <w:sz w:val="24"/>
          <w:szCs w:val="24"/>
        </w:rPr>
        <w:t>Ассоциация в</w:t>
      </w:r>
      <w:r w:rsidR="00182CAF" w:rsidRPr="00102B62">
        <w:rPr>
          <w:rFonts w:ascii="Times New Roman" w:hAnsi="Times New Roman" w:cs="Times New Roman"/>
          <w:sz w:val="24"/>
          <w:szCs w:val="24"/>
        </w:rPr>
        <w:t xml:space="preserve"> срок не более 14 (четырнадцати) </w:t>
      </w:r>
      <w:r w:rsidR="00CA2CF3" w:rsidRPr="00102B62">
        <w:rPr>
          <w:rFonts w:ascii="Times New Roman" w:hAnsi="Times New Roman" w:cs="Times New Roman"/>
          <w:sz w:val="24"/>
          <w:szCs w:val="24"/>
        </w:rPr>
        <w:t xml:space="preserve">рабочих </w:t>
      </w:r>
      <w:r w:rsidR="00182CAF" w:rsidRPr="00102B62">
        <w:rPr>
          <w:rFonts w:ascii="Times New Roman" w:hAnsi="Times New Roman" w:cs="Times New Roman"/>
          <w:sz w:val="24"/>
          <w:szCs w:val="24"/>
        </w:rPr>
        <w:t xml:space="preserve">дней с момента получения документов, указанных в пункте </w:t>
      </w:r>
      <w:r w:rsidR="002D5FE0">
        <w:rPr>
          <w:rFonts w:ascii="Times New Roman" w:hAnsi="Times New Roman" w:cs="Times New Roman"/>
          <w:sz w:val="24"/>
          <w:szCs w:val="24"/>
        </w:rPr>
        <w:t>6</w:t>
      </w:r>
      <w:r w:rsidR="00182CAF" w:rsidRPr="00102B62">
        <w:rPr>
          <w:rFonts w:ascii="Times New Roman" w:hAnsi="Times New Roman" w:cs="Times New Roman"/>
          <w:sz w:val="24"/>
          <w:szCs w:val="24"/>
        </w:rPr>
        <w:t xml:space="preserve">.3. Положения, принимает решение о </w:t>
      </w:r>
      <w:r w:rsidR="00182CAF" w:rsidRPr="00102B62">
        <w:rPr>
          <w:rFonts w:ascii="Times New Roman" w:hAnsi="Times New Roman" w:cs="Times New Roman"/>
          <w:sz w:val="24"/>
          <w:szCs w:val="24"/>
        </w:rPr>
        <w:lastRenderedPageBreak/>
        <w:t xml:space="preserve">возврате ошибочно перечисленных в компенсационный фонд </w:t>
      </w:r>
      <w:r w:rsidR="006260A1">
        <w:rPr>
          <w:rFonts w:ascii="Times New Roman" w:hAnsi="Times New Roman" w:cs="Times New Roman"/>
          <w:sz w:val="24"/>
          <w:szCs w:val="24"/>
        </w:rPr>
        <w:t>возмещения вреда</w:t>
      </w:r>
      <w:r w:rsidR="00182CAF" w:rsidRPr="00102B62">
        <w:rPr>
          <w:rFonts w:ascii="Times New Roman" w:hAnsi="Times New Roman" w:cs="Times New Roman"/>
          <w:sz w:val="24"/>
          <w:szCs w:val="24"/>
        </w:rPr>
        <w:t xml:space="preserve"> денежных средств члену Ассоциации или об отказе </w:t>
      </w:r>
      <w:r w:rsidR="006D31AB" w:rsidRPr="00102B62">
        <w:rPr>
          <w:rFonts w:ascii="Times New Roman" w:hAnsi="Times New Roman" w:cs="Times New Roman"/>
          <w:sz w:val="24"/>
          <w:szCs w:val="24"/>
        </w:rPr>
        <w:t xml:space="preserve">члену Ассоциации </w:t>
      </w:r>
      <w:r w:rsidR="00182CAF" w:rsidRPr="00102B62">
        <w:rPr>
          <w:rFonts w:ascii="Times New Roman" w:hAnsi="Times New Roman" w:cs="Times New Roman"/>
          <w:sz w:val="24"/>
          <w:szCs w:val="24"/>
        </w:rPr>
        <w:t xml:space="preserve">в возврате </w:t>
      </w:r>
      <w:r w:rsidR="009216EA">
        <w:rPr>
          <w:rFonts w:ascii="Times New Roman" w:hAnsi="Times New Roman" w:cs="Times New Roman"/>
          <w:sz w:val="24"/>
          <w:szCs w:val="24"/>
        </w:rPr>
        <w:t>денежных средств,</w:t>
      </w:r>
      <w:r w:rsidR="00182CAF" w:rsidRPr="00102B62">
        <w:rPr>
          <w:rFonts w:ascii="Times New Roman" w:hAnsi="Times New Roman" w:cs="Times New Roman"/>
          <w:sz w:val="24"/>
          <w:szCs w:val="24"/>
        </w:rPr>
        <w:t xml:space="preserve"> перечисленных в компенсационный фонд </w:t>
      </w:r>
      <w:r w:rsidR="006260A1">
        <w:rPr>
          <w:rFonts w:ascii="Times New Roman" w:hAnsi="Times New Roman" w:cs="Times New Roman"/>
          <w:sz w:val="24"/>
          <w:szCs w:val="24"/>
        </w:rPr>
        <w:t>возмещения вреда</w:t>
      </w:r>
      <w:r w:rsidR="00182CAF" w:rsidRPr="00102B62">
        <w:rPr>
          <w:rFonts w:ascii="Times New Roman" w:hAnsi="Times New Roman" w:cs="Times New Roman"/>
          <w:sz w:val="24"/>
          <w:szCs w:val="24"/>
        </w:rPr>
        <w:t xml:space="preserve"> Ассоциации.</w:t>
      </w:r>
      <w:r w:rsidR="00215C8B" w:rsidRPr="00102B62">
        <w:rPr>
          <w:rFonts w:ascii="Times New Roman" w:hAnsi="Times New Roman" w:cs="Times New Roman"/>
          <w:sz w:val="24"/>
          <w:szCs w:val="24"/>
        </w:rPr>
        <w:t xml:space="preserve"> </w:t>
      </w:r>
    </w:p>
    <w:p w14:paraId="324C9C0E" w14:textId="77777777" w:rsidR="00A93BF8" w:rsidRPr="00A93BF8" w:rsidRDefault="00A93BF8" w:rsidP="00A93BF8">
      <w:pPr>
        <w:spacing w:after="0" w:line="240" w:lineRule="auto"/>
        <w:ind w:firstLine="567"/>
        <w:jc w:val="both"/>
        <w:rPr>
          <w:rFonts w:ascii="Times New Roman" w:eastAsia="Times New Roman" w:hAnsi="Times New Roman" w:cs="Times New Roman"/>
          <w:sz w:val="24"/>
          <w:szCs w:val="24"/>
          <w:lang w:eastAsia="ru-RU"/>
        </w:rPr>
      </w:pPr>
      <w:r w:rsidRPr="00A93BF8">
        <w:rPr>
          <w:rFonts w:ascii="Times New Roman" w:eastAsia="Times New Roman" w:hAnsi="Times New Roman" w:cs="Times New Roman"/>
          <w:sz w:val="24"/>
          <w:szCs w:val="24"/>
          <w:lang w:eastAsia="ru-RU"/>
        </w:rPr>
        <w:t>В случае принятия решения об удовлетворении заявленных требований и возврате денежных средств</w:t>
      </w:r>
      <w:r w:rsidRPr="00A93BF8" w:rsidDel="00247F4A">
        <w:rPr>
          <w:rFonts w:ascii="Times New Roman" w:eastAsia="Times New Roman" w:hAnsi="Times New Roman" w:cs="Times New Roman"/>
          <w:sz w:val="24"/>
          <w:szCs w:val="24"/>
          <w:lang w:eastAsia="ru-RU"/>
        </w:rPr>
        <w:t xml:space="preserve"> </w:t>
      </w:r>
      <w:r w:rsidR="00C91479">
        <w:rPr>
          <w:rFonts w:ascii="Times New Roman" w:eastAsia="Times New Roman" w:hAnsi="Times New Roman" w:cs="Times New Roman"/>
          <w:sz w:val="24"/>
          <w:szCs w:val="24"/>
          <w:lang w:eastAsia="ru-RU"/>
        </w:rPr>
        <w:t>-</w:t>
      </w:r>
      <w:r w:rsidR="00C265DC">
        <w:rPr>
          <w:rFonts w:ascii="Times New Roman" w:eastAsia="Times New Roman" w:hAnsi="Times New Roman" w:cs="Times New Roman"/>
          <w:sz w:val="24"/>
          <w:szCs w:val="24"/>
          <w:lang w:eastAsia="ru-RU"/>
        </w:rPr>
        <w:t xml:space="preserve"> Ассоциация</w:t>
      </w:r>
      <w:r w:rsidR="00C91479">
        <w:rPr>
          <w:rFonts w:ascii="Times New Roman" w:eastAsia="Times New Roman" w:hAnsi="Times New Roman" w:cs="Times New Roman"/>
          <w:sz w:val="24"/>
          <w:szCs w:val="24"/>
          <w:lang w:eastAsia="ru-RU"/>
        </w:rPr>
        <w:t xml:space="preserve"> </w:t>
      </w:r>
      <w:r w:rsidRPr="00A93BF8">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7 (сем</w:t>
      </w:r>
      <w:r w:rsidR="00AA7619">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w:t>
      </w:r>
      <w:r w:rsidRPr="00A93BF8">
        <w:rPr>
          <w:rFonts w:ascii="Times New Roman" w:eastAsia="Times New Roman" w:hAnsi="Times New Roman" w:cs="Times New Roman"/>
          <w:sz w:val="24"/>
          <w:szCs w:val="24"/>
          <w:lang w:eastAsia="ru-RU"/>
        </w:rPr>
        <w:t xml:space="preserve"> рабочих дней производит </w:t>
      </w:r>
      <w:r w:rsidR="00C265DC">
        <w:rPr>
          <w:rFonts w:ascii="Times New Roman" w:eastAsia="Times New Roman" w:hAnsi="Times New Roman" w:cs="Times New Roman"/>
          <w:sz w:val="24"/>
          <w:szCs w:val="24"/>
          <w:lang w:eastAsia="ru-RU"/>
        </w:rPr>
        <w:t>возврат</w:t>
      </w:r>
      <w:r w:rsidRPr="00A93BF8">
        <w:rPr>
          <w:rFonts w:ascii="Times New Roman" w:eastAsia="Times New Roman" w:hAnsi="Times New Roman" w:cs="Times New Roman"/>
          <w:sz w:val="24"/>
          <w:szCs w:val="24"/>
          <w:lang w:eastAsia="ru-RU"/>
        </w:rPr>
        <w:t xml:space="preserve"> (перечисление) </w:t>
      </w:r>
      <w:r w:rsidR="00C265DC">
        <w:rPr>
          <w:rFonts w:ascii="Times New Roman" w:eastAsia="Times New Roman" w:hAnsi="Times New Roman" w:cs="Times New Roman"/>
          <w:sz w:val="24"/>
          <w:szCs w:val="24"/>
          <w:lang w:eastAsia="ru-RU"/>
        </w:rPr>
        <w:t xml:space="preserve">денежных средств </w:t>
      </w:r>
      <w:r w:rsidRPr="00A93BF8">
        <w:rPr>
          <w:rFonts w:ascii="Times New Roman" w:eastAsia="Times New Roman" w:hAnsi="Times New Roman" w:cs="Times New Roman"/>
          <w:sz w:val="24"/>
          <w:szCs w:val="24"/>
          <w:lang w:eastAsia="ru-RU"/>
        </w:rPr>
        <w:t xml:space="preserve">из средств компенсационного фонда возмещения вреда. </w:t>
      </w:r>
    </w:p>
    <w:p w14:paraId="400B9C14" w14:textId="77777777" w:rsidR="00A93BF8" w:rsidRPr="00A93BF8" w:rsidRDefault="00182CAF" w:rsidP="00A93BF8">
      <w:pPr>
        <w:spacing w:after="0" w:line="240" w:lineRule="auto"/>
        <w:ind w:firstLine="567"/>
        <w:jc w:val="both"/>
        <w:rPr>
          <w:rFonts w:ascii="Times New Roman" w:eastAsia="Times New Roman" w:hAnsi="Times New Roman" w:cs="Times New Roman"/>
          <w:sz w:val="24"/>
          <w:szCs w:val="24"/>
          <w:lang w:eastAsia="ru-RU"/>
        </w:rPr>
      </w:pPr>
      <w:r w:rsidRPr="00102B62">
        <w:rPr>
          <w:rFonts w:ascii="Times New Roman" w:hAnsi="Times New Roman" w:cs="Times New Roman"/>
          <w:sz w:val="24"/>
          <w:szCs w:val="24"/>
        </w:rPr>
        <w:t xml:space="preserve">В случае принятия решения об отказе в возврате </w:t>
      </w:r>
      <w:r w:rsidR="00C265DC">
        <w:rPr>
          <w:rFonts w:ascii="Times New Roman" w:hAnsi="Times New Roman" w:cs="Times New Roman"/>
          <w:sz w:val="24"/>
          <w:szCs w:val="24"/>
        </w:rPr>
        <w:t>денежных средств, Ассоциация</w:t>
      </w:r>
      <w:r w:rsidRPr="00102B62">
        <w:rPr>
          <w:rFonts w:ascii="Times New Roman" w:hAnsi="Times New Roman" w:cs="Times New Roman"/>
          <w:sz w:val="24"/>
          <w:szCs w:val="24"/>
        </w:rPr>
        <w:t xml:space="preserve"> в течение 7 (семи) </w:t>
      </w:r>
      <w:r w:rsidR="00CA2CF3" w:rsidRPr="00102B62">
        <w:rPr>
          <w:rFonts w:ascii="Times New Roman" w:hAnsi="Times New Roman" w:cs="Times New Roman"/>
          <w:sz w:val="24"/>
          <w:szCs w:val="24"/>
        </w:rPr>
        <w:t xml:space="preserve">рабочих </w:t>
      </w:r>
      <w:r w:rsidRPr="00102B62">
        <w:rPr>
          <w:rFonts w:ascii="Times New Roman" w:hAnsi="Times New Roman" w:cs="Times New Roman"/>
          <w:sz w:val="24"/>
          <w:szCs w:val="24"/>
        </w:rPr>
        <w:t>дней со дня принятия решения информирует об этом</w:t>
      </w:r>
      <w:r w:rsidR="00C265DC" w:rsidRPr="00C265DC">
        <w:rPr>
          <w:rFonts w:ascii="Times New Roman" w:hAnsi="Times New Roman" w:cs="Times New Roman"/>
          <w:sz w:val="24"/>
          <w:szCs w:val="24"/>
        </w:rPr>
        <w:t xml:space="preserve"> </w:t>
      </w:r>
      <w:r w:rsidR="009216EA" w:rsidRPr="00102B62">
        <w:rPr>
          <w:rFonts w:ascii="Times New Roman" w:hAnsi="Times New Roman" w:cs="Times New Roman"/>
          <w:sz w:val="24"/>
          <w:szCs w:val="24"/>
        </w:rPr>
        <w:t>член</w:t>
      </w:r>
      <w:r w:rsidR="009216EA">
        <w:rPr>
          <w:rFonts w:ascii="Times New Roman" w:hAnsi="Times New Roman" w:cs="Times New Roman"/>
          <w:sz w:val="24"/>
          <w:szCs w:val="24"/>
        </w:rPr>
        <w:t>а</w:t>
      </w:r>
      <w:r w:rsidR="009216EA" w:rsidRPr="00102B62">
        <w:rPr>
          <w:rFonts w:ascii="Times New Roman" w:hAnsi="Times New Roman" w:cs="Times New Roman"/>
          <w:sz w:val="24"/>
          <w:szCs w:val="24"/>
        </w:rPr>
        <w:t xml:space="preserve"> Ассоциации</w:t>
      </w:r>
      <w:r w:rsidRPr="00102B62">
        <w:rPr>
          <w:rFonts w:ascii="Times New Roman" w:hAnsi="Times New Roman" w:cs="Times New Roman"/>
          <w:sz w:val="24"/>
          <w:szCs w:val="24"/>
        </w:rPr>
        <w:t>.</w:t>
      </w:r>
      <w:r w:rsidR="00A93BF8">
        <w:rPr>
          <w:rFonts w:ascii="Times New Roman" w:hAnsi="Times New Roman" w:cs="Times New Roman"/>
          <w:sz w:val="24"/>
          <w:szCs w:val="24"/>
        </w:rPr>
        <w:t xml:space="preserve"> </w:t>
      </w:r>
      <w:r w:rsidR="00A93BF8" w:rsidRPr="00A93BF8">
        <w:rPr>
          <w:rFonts w:ascii="Times New Roman" w:eastAsia="Times New Roman" w:hAnsi="Times New Roman" w:cs="Times New Roman"/>
          <w:sz w:val="24"/>
          <w:szCs w:val="24"/>
          <w:lang w:eastAsia="ru-RU"/>
        </w:rPr>
        <w:t xml:space="preserve">Письмо должно содержать мотивированное обоснование отказа. </w:t>
      </w:r>
    </w:p>
    <w:p w14:paraId="186F80B0" w14:textId="77777777" w:rsidR="00A93BF8" w:rsidRPr="00A93BF8" w:rsidRDefault="00A93BF8" w:rsidP="00A93B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93BF8">
        <w:rPr>
          <w:rFonts w:ascii="Times New Roman" w:eastAsia="Times New Roman" w:hAnsi="Times New Roman" w:cs="Times New Roman"/>
          <w:sz w:val="24"/>
          <w:szCs w:val="24"/>
          <w:lang w:eastAsia="ru-RU"/>
        </w:rPr>
        <w:t xml:space="preserve">.4.  Выплата (перечисление) из компенсационного фонда возмещения вреда </w:t>
      </w:r>
      <w:r w:rsidR="00AA7619" w:rsidRPr="00A93BF8">
        <w:rPr>
          <w:rFonts w:ascii="Times New Roman" w:eastAsia="Times New Roman" w:hAnsi="Times New Roman" w:cs="Times New Roman"/>
          <w:sz w:val="24"/>
          <w:szCs w:val="24"/>
          <w:lang w:eastAsia="ru-RU"/>
        </w:rPr>
        <w:t>в случае,</w:t>
      </w:r>
      <w:r w:rsidRPr="00A93BF8">
        <w:rPr>
          <w:rFonts w:ascii="Times New Roman" w:eastAsia="Times New Roman" w:hAnsi="Times New Roman" w:cs="Times New Roman"/>
          <w:sz w:val="24"/>
          <w:szCs w:val="24"/>
          <w:lang w:eastAsia="ru-RU"/>
        </w:rPr>
        <w:t xml:space="preserve"> установленн</w:t>
      </w:r>
      <w:r w:rsidR="00CC76AD">
        <w:rPr>
          <w:rFonts w:ascii="Times New Roman" w:eastAsia="Times New Roman" w:hAnsi="Times New Roman" w:cs="Times New Roman"/>
          <w:sz w:val="24"/>
          <w:szCs w:val="24"/>
          <w:lang w:eastAsia="ru-RU"/>
        </w:rPr>
        <w:t>ом</w:t>
      </w:r>
      <w:r w:rsidRPr="00A93BF8">
        <w:rPr>
          <w:rFonts w:ascii="Times New Roman" w:eastAsia="Times New Roman" w:hAnsi="Times New Roman" w:cs="Times New Roman"/>
          <w:sz w:val="24"/>
          <w:szCs w:val="24"/>
          <w:lang w:eastAsia="ru-RU"/>
        </w:rPr>
        <w:t xml:space="preserve"> пунктом </w:t>
      </w:r>
      <w:r w:rsidR="00533C1E">
        <w:rPr>
          <w:rFonts w:ascii="Times New Roman" w:eastAsia="Times New Roman" w:hAnsi="Times New Roman" w:cs="Times New Roman"/>
          <w:sz w:val="24"/>
          <w:szCs w:val="24"/>
          <w:lang w:eastAsia="ru-RU"/>
        </w:rPr>
        <w:t>6</w:t>
      </w:r>
      <w:r w:rsidRPr="00A93BF8">
        <w:rPr>
          <w:rFonts w:ascii="Times New Roman" w:eastAsia="Times New Roman" w:hAnsi="Times New Roman" w:cs="Times New Roman"/>
          <w:sz w:val="24"/>
          <w:szCs w:val="24"/>
          <w:lang w:eastAsia="ru-RU"/>
        </w:rPr>
        <w:t>.1.4 настоящего Положения, осуществляются на основании решения исполнительного органа Ассоциации, в сроки, установленные законодательством Российской Федерации о налогах и сборах.</w:t>
      </w:r>
    </w:p>
    <w:p w14:paraId="08A8961D" w14:textId="77777777" w:rsidR="00A93BF8" w:rsidRPr="00A93BF8" w:rsidRDefault="00533C1E" w:rsidP="00A93B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93BF8" w:rsidRPr="00A93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A93BF8" w:rsidRPr="00A93BF8">
        <w:rPr>
          <w:rFonts w:ascii="Times New Roman" w:eastAsia="Times New Roman" w:hAnsi="Times New Roman" w:cs="Times New Roman"/>
          <w:sz w:val="24"/>
          <w:szCs w:val="24"/>
          <w:lang w:eastAsia="ru-RU"/>
        </w:rPr>
        <w:t xml:space="preserve">. Для получения денежных средств из компенсационного фонда возмещения вреда в случае, установленном пунктом </w:t>
      </w:r>
      <w:r>
        <w:rPr>
          <w:rFonts w:ascii="Times New Roman" w:eastAsia="Times New Roman" w:hAnsi="Times New Roman" w:cs="Times New Roman"/>
          <w:sz w:val="24"/>
          <w:szCs w:val="24"/>
          <w:lang w:eastAsia="ru-RU"/>
        </w:rPr>
        <w:t>6</w:t>
      </w:r>
      <w:r w:rsidR="00A93BF8" w:rsidRPr="00A93BF8">
        <w:rPr>
          <w:rFonts w:ascii="Times New Roman" w:eastAsia="Times New Roman" w:hAnsi="Times New Roman" w:cs="Times New Roman"/>
          <w:sz w:val="24"/>
          <w:szCs w:val="24"/>
          <w:lang w:eastAsia="ru-RU"/>
        </w:rPr>
        <w:t>.1.7</w:t>
      </w:r>
      <w:r w:rsidR="00FA76AD">
        <w:rPr>
          <w:rFonts w:ascii="Times New Roman" w:eastAsia="Times New Roman" w:hAnsi="Times New Roman" w:cs="Times New Roman"/>
          <w:sz w:val="24"/>
          <w:szCs w:val="24"/>
          <w:lang w:eastAsia="ru-RU"/>
        </w:rPr>
        <w:t>.</w:t>
      </w:r>
      <w:r w:rsidR="00A93BF8" w:rsidRPr="00A93BF8">
        <w:rPr>
          <w:rFonts w:ascii="Times New Roman" w:eastAsia="Times New Roman" w:hAnsi="Times New Roman" w:cs="Times New Roman"/>
          <w:sz w:val="24"/>
          <w:szCs w:val="24"/>
          <w:lang w:eastAsia="ru-RU"/>
        </w:rPr>
        <w:t xml:space="preserve"> настоящего Положения, юридическое лицо, индивидуальный предприниматель, членство которых в Ассоциации прекращено, обращаются в Ассоциацию с заявлением о перечислении внесенного ими взноса в компенсационный фонд возмещения вреда Ассоциации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14:paraId="46939686" w14:textId="77777777" w:rsidR="00A93BF8" w:rsidRPr="00A93BF8" w:rsidRDefault="00A93BF8" w:rsidP="00A93BF8">
      <w:pPr>
        <w:spacing w:after="0" w:line="240" w:lineRule="auto"/>
        <w:ind w:firstLine="720"/>
        <w:jc w:val="both"/>
        <w:rPr>
          <w:rFonts w:ascii="Times New Roman" w:eastAsia="Times New Roman" w:hAnsi="Times New Roman" w:cs="Times New Roman"/>
          <w:sz w:val="24"/>
          <w:szCs w:val="24"/>
          <w:lang w:eastAsia="ru-RU"/>
        </w:rPr>
      </w:pPr>
      <w:r w:rsidRPr="00A93BF8">
        <w:rPr>
          <w:rFonts w:ascii="Times New Roman" w:eastAsia="Times New Roman" w:hAnsi="Times New Roman" w:cs="Times New Roman"/>
          <w:sz w:val="24"/>
          <w:szCs w:val="24"/>
          <w:lang w:eastAsia="ru-RU"/>
        </w:rPr>
        <w:t xml:space="preserve">Исполнительный орган Ассоциации в течение </w:t>
      </w:r>
      <w:r w:rsidR="00AA7619">
        <w:rPr>
          <w:rFonts w:ascii="Times New Roman" w:eastAsia="Times New Roman" w:hAnsi="Times New Roman" w:cs="Times New Roman"/>
          <w:sz w:val="24"/>
          <w:szCs w:val="24"/>
          <w:lang w:eastAsia="ru-RU"/>
        </w:rPr>
        <w:t>2 (двух)</w:t>
      </w:r>
      <w:r w:rsidRPr="00A93BF8">
        <w:rPr>
          <w:rFonts w:ascii="Times New Roman" w:eastAsia="Times New Roman" w:hAnsi="Times New Roman" w:cs="Times New Roman"/>
          <w:sz w:val="24"/>
          <w:szCs w:val="24"/>
          <w:lang w:eastAsia="ru-RU"/>
        </w:rPr>
        <w:t xml:space="preserve"> дней со дня </w:t>
      </w:r>
      <w:r w:rsidR="00533C1E" w:rsidRPr="00A93BF8">
        <w:rPr>
          <w:rFonts w:ascii="Times New Roman" w:eastAsia="Times New Roman" w:hAnsi="Times New Roman" w:cs="Times New Roman"/>
          <w:sz w:val="24"/>
          <w:szCs w:val="24"/>
          <w:lang w:eastAsia="ru-RU"/>
        </w:rPr>
        <w:t>поступления,</w:t>
      </w:r>
      <w:r w:rsidRPr="00A93BF8">
        <w:rPr>
          <w:rFonts w:ascii="Times New Roman" w:eastAsia="Times New Roman" w:hAnsi="Times New Roman" w:cs="Times New Roman"/>
          <w:sz w:val="24"/>
          <w:szCs w:val="24"/>
          <w:lang w:eastAsia="ru-RU"/>
        </w:rPr>
        <w:t xml:space="preserve"> указанных заявления и </w:t>
      </w:r>
      <w:r w:rsidR="00533C1E" w:rsidRPr="00A93BF8">
        <w:rPr>
          <w:rFonts w:ascii="Times New Roman" w:eastAsia="Times New Roman" w:hAnsi="Times New Roman" w:cs="Times New Roman"/>
          <w:sz w:val="24"/>
          <w:szCs w:val="24"/>
          <w:lang w:eastAsia="ru-RU"/>
        </w:rPr>
        <w:t>документов,</w:t>
      </w:r>
      <w:r w:rsidRPr="00A93BF8">
        <w:rPr>
          <w:rFonts w:ascii="Times New Roman" w:eastAsia="Times New Roman" w:hAnsi="Times New Roman" w:cs="Times New Roman"/>
          <w:sz w:val="24"/>
          <w:szCs w:val="24"/>
          <w:lang w:eastAsia="ru-RU"/>
        </w:rPr>
        <w:t xml:space="preserve"> рассматривает их и принимает одно из решений:</w:t>
      </w:r>
    </w:p>
    <w:p w14:paraId="2702712B" w14:textId="77777777" w:rsidR="00A93BF8" w:rsidRPr="00A93BF8" w:rsidRDefault="00A93BF8" w:rsidP="00A93BF8">
      <w:pPr>
        <w:spacing w:after="0" w:line="240" w:lineRule="auto"/>
        <w:ind w:firstLine="720"/>
        <w:jc w:val="both"/>
        <w:rPr>
          <w:rFonts w:ascii="Times New Roman" w:eastAsia="Times New Roman" w:hAnsi="Times New Roman" w:cs="Times New Roman"/>
          <w:sz w:val="24"/>
          <w:szCs w:val="24"/>
          <w:lang w:eastAsia="ru-RU"/>
        </w:rPr>
      </w:pPr>
      <w:r w:rsidRPr="00A93BF8">
        <w:rPr>
          <w:rFonts w:ascii="Times New Roman" w:eastAsia="Times New Roman" w:hAnsi="Times New Roman" w:cs="Times New Roman"/>
          <w:sz w:val="24"/>
          <w:szCs w:val="24"/>
          <w:lang w:eastAsia="ru-RU"/>
        </w:rPr>
        <w:t>- об отказе в перечислении денежных средств из компенсационного фонда возмещения вреда;</w:t>
      </w:r>
    </w:p>
    <w:p w14:paraId="23BC33F9" w14:textId="77777777" w:rsidR="00A93BF8" w:rsidRPr="00A93BF8" w:rsidRDefault="00A93BF8" w:rsidP="00A93BF8">
      <w:pPr>
        <w:spacing w:after="0" w:line="240" w:lineRule="auto"/>
        <w:ind w:firstLine="720"/>
        <w:jc w:val="both"/>
        <w:rPr>
          <w:rFonts w:ascii="Times New Roman" w:eastAsia="Times New Roman" w:hAnsi="Times New Roman" w:cs="Times New Roman"/>
          <w:sz w:val="24"/>
          <w:szCs w:val="24"/>
          <w:lang w:eastAsia="ru-RU"/>
        </w:rPr>
      </w:pPr>
      <w:r w:rsidRPr="00A93BF8">
        <w:rPr>
          <w:rFonts w:ascii="Times New Roman" w:eastAsia="Times New Roman" w:hAnsi="Times New Roman" w:cs="Times New Roman"/>
          <w:sz w:val="24"/>
          <w:szCs w:val="24"/>
          <w:lang w:eastAsia="ru-RU"/>
        </w:rPr>
        <w:t>-</w:t>
      </w:r>
      <w:r w:rsidRPr="00A93BF8">
        <w:rPr>
          <w:rFonts w:ascii="Calibri" w:eastAsia="Times New Roman" w:hAnsi="Calibri" w:cs="Times New Roman"/>
          <w:lang w:eastAsia="ru-RU"/>
        </w:rPr>
        <w:t xml:space="preserve"> </w:t>
      </w:r>
      <w:r w:rsidRPr="00A93BF8">
        <w:rPr>
          <w:rFonts w:ascii="Times New Roman" w:eastAsia="Times New Roman" w:hAnsi="Times New Roman" w:cs="Times New Roman"/>
          <w:sz w:val="24"/>
          <w:szCs w:val="24"/>
          <w:lang w:eastAsia="ru-RU"/>
        </w:rPr>
        <w:t>об удовлетворении заявленных требований и перечислении денежных средств из компенсационного фонда возмещения вреда.</w:t>
      </w:r>
    </w:p>
    <w:p w14:paraId="06229786" w14:textId="77777777" w:rsidR="00A93BF8" w:rsidRPr="00A93BF8" w:rsidRDefault="00A93BF8" w:rsidP="00A93BF8">
      <w:pPr>
        <w:spacing w:after="0" w:line="240" w:lineRule="auto"/>
        <w:ind w:firstLine="720"/>
        <w:jc w:val="both"/>
        <w:rPr>
          <w:rFonts w:ascii="Times New Roman" w:eastAsia="Times New Roman" w:hAnsi="Times New Roman" w:cs="Times New Roman"/>
          <w:sz w:val="24"/>
          <w:szCs w:val="24"/>
          <w:lang w:eastAsia="ru-RU"/>
        </w:rPr>
      </w:pPr>
      <w:r w:rsidRPr="00A93BF8">
        <w:rPr>
          <w:rFonts w:ascii="Times New Roman" w:eastAsia="Times New Roman" w:hAnsi="Times New Roman" w:cs="Times New Roman"/>
          <w:sz w:val="24"/>
          <w:szCs w:val="24"/>
          <w:lang w:eastAsia="ru-RU"/>
        </w:rPr>
        <w:t xml:space="preserve">В случае принятия исполнительным органом Ассоциации решения об отказе в перечислении денежных средств из компенсационного фонда возмещения вреда, заявитель в течение </w:t>
      </w:r>
      <w:r w:rsidR="00533C1E">
        <w:rPr>
          <w:rFonts w:ascii="Times New Roman" w:eastAsia="Times New Roman" w:hAnsi="Times New Roman" w:cs="Times New Roman"/>
          <w:sz w:val="24"/>
          <w:szCs w:val="24"/>
          <w:lang w:eastAsia="ru-RU"/>
        </w:rPr>
        <w:t>7 (</w:t>
      </w:r>
      <w:r w:rsidRPr="00A93BF8">
        <w:rPr>
          <w:rFonts w:ascii="Times New Roman" w:eastAsia="Times New Roman" w:hAnsi="Times New Roman" w:cs="Times New Roman"/>
          <w:sz w:val="24"/>
          <w:szCs w:val="24"/>
          <w:lang w:eastAsia="ru-RU"/>
        </w:rPr>
        <w:t>семи</w:t>
      </w:r>
      <w:r w:rsidR="00533C1E">
        <w:rPr>
          <w:rFonts w:ascii="Times New Roman" w:eastAsia="Times New Roman" w:hAnsi="Times New Roman" w:cs="Times New Roman"/>
          <w:sz w:val="24"/>
          <w:szCs w:val="24"/>
          <w:lang w:eastAsia="ru-RU"/>
        </w:rPr>
        <w:t>)</w:t>
      </w:r>
      <w:r w:rsidRPr="00A93BF8">
        <w:rPr>
          <w:rFonts w:ascii="Times New Roman" w:eastAsia="Times New Roman" w:hAnsi="Times New Roman" w:cs="Times New Roman"/>
          <w:sz w:val="24"/>
          <w:szCs w:val="24"/>
          <w:lang w:eastAsia="ru-RU"/>
        </w:rPr>
        <w:t xml:space="preserve"> дней письменно информируется об этом. Письмо должно </w:t>
      </w:r>
      <w:r w:rsidR="00533C1E" w:rsidRPr="00A93BF8">
        <w:rPr>
          <w:rFonts w:ascii="Times New Roman" w:eastAsia="Times New Roman" w:hAnsi="Times New Roman" w:cs="Times New Roman"/>
          <w:sz w:val="24"/>
          <w:szCs w:val="24"/>
          <w:lang w:eastAsia="ru-RU"/>
        </w:rPr>
        <w:t>содержать мотивированное</w:t>
      </w:r>
      <w:r w:rsidRPr="00A93BF8">
        <w:rPr>
          <w:rFonts w:ascii="Times New Roman" w:eastAsia="Times New Roman" w:hAnsi="Times New Roman" w:cs="Times New Roman"/>
          <w:sz w:val="24"/>
          <w:szCs w:val="24"/>
          <w:lang w:eastAsia="ru-RU"/>
        </w:rPr>
        <w:t xml:space="preserve"> обоснование отказа. </w:t>
      </w:r>
    </w:p>
    <w:p w14:paraId="781BAEC4" w14:textId="77777777" w:rsidR="00A93BF8" w:rsidRPr="00A93BF8" w:rsidRDefault="00A93BF8" w:rsidP="00A93BF8">
      <w:pPr>
        <w:spacing w:after="0" w:line="240" w:lineRule="auto"/>
        <w:ind w:firstLine="720"/>
        <w:jc w:val="both"/>
        <w:rPr>
          <w:rFonts w:ascii="Times New Roman" w:eastAsia="Times New Roman" w:hAnsi="Times New Roman" w:cs="Times New Roman"/>
          <w:sz w:val="24"/>
          <w:szCs w:val="24"/>
          <w:lang w:eastAsia="ru-RU"/>
        </w:rPr>
      </w:pPr>
      <w:r w:rsidRPr="00A93BF8">
        <w:rPr>
          <w:rFonts w:ascii="Times New Roman" w:eastAsia="Times New Roman" w:hAnsi="Times New Roman" w:cs="Times New Roman"/>
          <w:sz w:val="24"/>
          <w:szCs w:val="24"/>
          <w:lang w:eastAsia="ru-RU"/>
        </w:rPr>
        <w:t xml:space="preserve">В случае принятия исполнительным органом Ассоциации решения об обоснованности заявления и необходимости его удовлетворения, в течение </w:t>
      </w:r>
      <w:r w:rsidR="00533C1E">
        <w:rPr>
          <w:rFonts w:ascii="Times New Roman" w:eastAsia="Times New Roman" w:hAnsi="Times New Roman" w:cs="Times New Roman"/>
          <w:sz w:val="24"/>
          <w:szCs w:val="24"/>
          <w:lang w:eastAsia="ru-RU"/>
        </w:rPr>
        <w:t>7 (</w:t>
      </w:r>
      <w:r w:rsidRPr="00A93BF8">
        <w:rPr>
          <w:rFonts w:ascii="Times New Roman" w:eastAsia="Times New Roman" w:hAnsi="Times New Roman" w:cs="Times New Roman"/>
          <w:sz w:val="24"/>
          <w:szCs w:val="24"/>
          <w:lang w:eastAsia="ru-RU"/>
        </w:rPr>
        <w:t>семи</w:t>
      </w:r>
      <w:r w:rsidR="00533C1E">
        <w:rPr>
          <w:rFonts w:ascii="Times New Roman" w:eastAsia="Times New Roman" w:hAnsi="Times New Roman" w:cs="Times New Roman"/>
          <w:sz w:val="24"/>
          <w:szCs w:val="24"/>
          <w:lang w:eastAsia="ru-RU"/>
        </w:rPr>
        <w:t>)</w:t>
      </w:r>
      <w:r w:rsidRPr="00A93BF8">
        <w:rPr>
          <w:rFonts w:ascii="Times New Roman" w:eastAsia="Times New Roman" w:hAnsi="Times New Roman" w:cs="Times New Roman"/>
          <w:sz w:val="24"/>
          <w:szCs w:val="24"/>
          <w:lang w:eastAsia="ru-RU"/>
        </w:rPr>
        <w:t xml:space="preserve"> дней со дня поступления указанных заявления и документов, производится перечисление денежных средств из компенсационного фонда возмещения вреда.</w:t>
      </w:r>
    </w:p>
    <w:p w14:paraId="590C9328" w14:textId="77777777" w:rsidR="00371CC9" w:rsidRDefault="00371CC9" w:rsidP="00102B62">
      <w:pPr>
        <w:spacing w:after="0" w:line="240" w:lineRule="auto"/>
        <w:ind w:firstLine="567"/>
        <w:jc w:val="both"/>
        <w:rPr>
          <w:rFonts w:ascii="Times New Roman" w:hAnsi="Times New Roman" w:cs="Times New Roman"/>
          <w:sz w:val="24"/>
          <w:szCs w:val="24"/>
        </w:rPr>
      </w:pPr>
    </w:p>
    <w:p w14:paraId="52764C68" w14:textId="77777777" w:rsidR="00182CAF" w:rsidRDefault="00182CAF" w:rsidP="00102B62">
      <w:pPr>
        <w:spacing w:after="0" w:line="240" w:lineRule="auto"/>
        <w:jc w:val="center"/>
        <w:rPr>
          <w:rFonts w:ascii="Times New Roman" w:hAnsi="Times New Roman" w:cs="Times New Roman"/>
          <w:b/>
          <w:bCs/>
          <w:sz w:val="24"/>
          <w:szCs w:val="24"/>
        </w:rPr>
      </w:pPr>
      <w:r w:rsidRPr="00102B62">
        <w:rPr>
          <w:rFonts w:ascii="Times New Roman" w:hAnsi="Times New Roman" w:cs="Times New Roman"/>
          <w:b/>
          <w:bCs/>
          <w:sz w:val="24"/>
          <w:szCs w:val="24"/>
        </w:rPr>
        <w:t xml:space="preserve">Статья </w:t>
      </w:r>
      <w:r w:rsidR="00E453ED">
        <w:rPr>
          <w:rFonts w:ascii="Times New Roman" w:hAnsi="Times New Roman" w:cs="Times New Roman"/>
          <w:b/>
          <w:bCs/>
          <w:sz w:val="24"/>
          <w:szCs w:val="24"/>
        </w:rPr>
        <w:t>7</w:t>
      </w:r>
      <w:r w:rsidRPr="00102B62">
        <w:rPr>
          <w:rFonts w:ascii="Times New Roman" w:hAnsi="Times New Roman" w:cs="Times New Roman"/>
          <w:b/>
          <w:bCs/>
          <w:sz w:val="24"/>
          <w:szCs w:val="24"/>
        </w:rPr>
        <w:t>. Восполнение средств компенсационного фонда возмещения вреда</w:t>
      </w:r>
    </w:p>
    <w:p w14:paraId="1F5E1AAF" w14:textId="77777777" w:rsidR="00371CC9" w:rsidRPr="00102B62" w:rsidRDefault="00371CC9" w:rsidP="00102B62">
      <w:pPr>
        <w:spacing w:after="0" w:line="240" w:lineRule="auto"/>
        <w:jc w:val="center"/>
        <w:rPr>
          <w:rFonts w:ascii="Times New Roman" w:hAnsi="Times New Roman" w:cs="Times New Roman"/>
          <w:b/>
          <w:bCs/>
          <w:sz w:val="24"/>
          <w:szCs w:val="24"/>
        </w:rPr>
      </w:pPr>
    </w:p>
    <w:p w14:paraId="78326A70" w14:textId="77777777" w:rsidR="00AE04C6" w:rsidRDefault="00E453ED" w:rsidP="00AE04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182CAF" w:rsidRPr="00102B62">
        <w:rPr>
          <w:rFonts w:ascii="Times New Roman" w:hAnsi="Times New Roman" w:cs="Times New Roman"/>
          <w:sz w:val="24"/>
          <w:szCs w:val="24"/>
        </w:rPr>
        <w:t xml:space="preserve">.1. </w:t>
      </w:r>
      <w:r w:rsidR="00AE04C6">
        <w:rPr>
          <w:rFonts w:ascii="Times New Roman" w:hAnsi="Times New Roman" w:cs="Times New Roman"/>
          <w:sz w:val="24"/>
          <w:szCs w:val="24"/>
        </w:rPr>
        <w:t xml:space="preserve">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 лица, указанные в пунктах </w:t>
      </w:r>
      <w:r>
        <w:rPr>
          <w:rFonts w:ascii="Times New Roman" w:hAnsi="Times New Roman" w:cs="Times New Roman"/>
          <w:sz w:val="24"/>
          <w:szCs w:val="24"/>
        </w:rPr>
        <w:t>7</w:t>
      </w:r>
      <w:r w:rsidR="00AE04C6">
        <w:rPr>
          <w:rFonts w:ascii="Times New Roman" w:hAnsi="Times New Roman" w:cs="Times New Roman"/>
          <w:sz w:val="24"/>
          <w:szCs w:val="24"/>
        </w:rPr>
        <w:t xml:space="preserve">.2. и </w:t>
      </w:r>
      <w:r>
        <w:rPr>
          <w:rFonts w:ascii="Times New Roman" w:hAnsi="Times New Roman" w:cs="Times New Roman"/>
          <w:sz w:val="24"/>
          <w:szCs w:val="24"/>
        </w:rPr>
        <w:t>7</w:t>
      </w:r>
      <w:r w:rsidR="00AE04C6">
        <w:rPr>
          <w:rFonts w:ascii="Times New Roman" w:hAnsi="Times New Roman" w:cs="Times New Roman"/>
          <w:sz w:val="24"/>
          <w:szCs w:val="24"/>
        </w:rPr>
        <w:t xml:space="preserve">.3. настоящего Положения, в срок не более чем </w:t>
      </w:r>
      <w:r w:rsidR="001361E6">
        <w:rPr>
          <w:rFonts w:ascii="Times New Roman" w:hAnsi="Times New Roman" w:cs="Times New Roman"/>
          <w:sz w:val="24"/>
          <w:szCs w:val="24"/>
        </w:rPr>
        <w:t>3 (</w:t>
      </w:r>
      <w:r w:rsidR="00AE04C6">
        <w:rPr>
          <w:rFonts w:ascii="Times New Roman" w:hAnsi="Times New Roman" w:cs="Times New Roman"/>
          <w:sz w:val="24"/>
          <w:szCs w:val="24"/>
        </w:rPr>
        <w:t>три</w:t>
      </w:r>
      <w:r w:rsidR="001361E6">
        <w:rPr>
          <w:rFonts w:ascii="Times New Roman" w:hAnsi="Times New Roman" w:cs="Times New Roman"/>
          <w:sz w:val="24"/>
          <w:szCs w:val="24"/>
        </w:rPr>
        <w:t>)</w:t>
      </w:r>
      <w:r w:rsidR="00AE04C6">
        <w:rPr>
          <w:rFonts w:ascii="Times New Roman" w:hAnsi="Times New Roman" w:cs="Times New Roman"/>
          <w:sz w:val="24"/>
          <w:szCs w:val="24"/>
        </w:rPr>
        <w:t xml:space="preserve">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настоящим Положением исходя из фактического количества членов Ассоциации и уровня их ответственности по обязательствам.</w:t>
      </w:r>
    </w:p>
    <w:p w14:paraId="412A33BD" w14:textId="77777777" w:rsidR="00182CAF" w:rsidRPr="00102B62" w:rsidRDefault="00E453ED"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AE04C6">
        <w:rPr>
          <w:rFonts w:ascii="Times New Roman" w:hAnsi="Times New Roman" w:cs="Times New Roman"/>
          <w:sz w:val="24"/>
          <w:szCs w:val="24"/>
        </w:rPr>
        <w:t xml:space="preserve">.2. </w:t>
      </w:r>
      <w:r w:rsidR="00182CAF" w:rsidRPr="00102B62">
        <w:rPr>
          <w:rFonts w:ascii="Times New Roman" w:hAnsi="Times New Roman" w:cs="Times New Roman"/>
          <w:sz w:val="24"/>
          <w:szCs w:val="24"/>
        </w:rPr>
        <w:t>В случае, если снижение размера компенсационного фонда возмещения вреда ниже минимального размера произошло в результате осуществления выплат в соответствии со статьей 60</w:t>
      </w:r>
      <w:r w:rsidR="004C17D2" w:rsidRPr="00102B62">
        <w:rPr>
          <w:rFonts w:ascii="Times New Roman" w:hAnsi="Times New Roman" w:cs="Times New Roman"/>
          <w:sz w:val="24"/>
          <w:szCs w:val="24"/>
        </w:rPr>
        <w:t xml:space="preserve"> </w:t>
      </w:r>
      <w:r w:rsidR="00182CAF" w:rsidRPr="00102B62">
        <w:rPr>
          <w:rFonts w:ascii="Times New Roman" w:hAnsi="Times New Roman" w:cs="Times New Roman"/>
          <w:sz w:val="24"/>
          <w:szCs w:val="24"/>
        </w:rPr>
        <w:t xml:space="preserve">Градостроительного </w:t>
      </w:r>
      <w:r w:rsidR="001361E6">
        <w:rPr>
          <w:rFonts w:ascii="Times New Roman" w:hAnsi="Times New Roman" w:cs="Times New Roman"/>
          <w:sz w:val="24"/>
          <w:szCs w:val="24"/>
        </w:rPr>
        <w:t>к</w:t>
      </w:r>
      <w:r w:rsidR="00182CAF" w:rsidRPr="00102B62">
        <w:rPr>
          <w:rFonts w:ascii="Times New Roman" w:hAnsi="Times New Roman" w:cs="Times New Roman"/>
          <w:sz w:val="24"/>
          <w:szCs w:val="24"/>
        </w:rPr>
        <w:t xml:space="preserve">одекса Российской Федерации вследствие недостатков работ, член Ассоциации, вследствие недостатков работ которого был причинен вред и осуществлены выплаты из компенсационного фонда возмещения вреда, а также другие члены Ассоциации в срок не более чем </w:t>
      </w:r>
      <w:r w:rsidR="001361E6">
        <w:rPr>
          <w:rFonts w:ascii="Times New Roman" w:hAnsi="Times New Roman" w:cs="Times New Roman"/>
          <w:sz w:val="24"/>
          <w:szCs w:val="24"/>
        </w:rPr>
        <w:t>3 (</w:t>
      </w:r>
      <w:r w:rsidR="00182CAF" w:rsidRPr="00102B62">
        <w:rPr>
          <w:rFonts w:ascii="Times New Roman" w:hAnsi="Times New Roman" w:cs="Times New Roman"/>
          <w:sz w:val="24"/>
          <w:szCs w:val="24"/>
        </w:rPr>
        <w:t>три</w:t>
      </w:r>
      <w:r w:rsidR="001361E6">
        <w:rPr>
          <w:rFonts w:ascii="Times New Roman" w:hAnsi="Times New Roman" w:cs="Times New Roman"/>
          <w:sz w:val="24"/>
          <w:szCs w:val="24"/>
        </w:rPr>
        <w:t>)</w:t>
      </w:r>
      <w:r w:rsidR="00182CAF" w:rsidRPr="00102B62">
        <w:rPr>
          <w:rFonts w:ascii="Times New Roman" w:hAnsi="Times New Roman" w:cs="Times New Roman"/>
          <w:sz w:val="24"/>
          <w:szCs w:val="24"/>
        </w:rPr>
        <w:t xml:space="preserve"> месяца со дня </w:t>
      </w:r>
      <w:r w:rsidR="00182CAF" w:rsidRPr="00102B62">
        <w:rPr>
          <w:rFonts w:ascii="Times New Roman" w:hAnsi="Times New Roman" w:cs="Times New Roman"/>
          <w:sz w:val="24"/>
          <w:szCs w:val="24"/>
        </w:rPr>
        <w:lastRenderedPageBreak/>
        <w:t>осуществления указанных выплат должны внести взносы в компенсационный фонд возмещения вреда, в целях увеличения его размера до размера, которые установлены настоящим положением, исходя из фактического количества членов Ассоциации и уровня их ответственности по обязательствам.</w:t>
      </w:r>
    </w:p>
    <w:p w14:paraId="0B0FA69D" w14:textId="77777777" w:rsidR="00182CAF" w:rsidRPr="00102B62" w:rsidRDefault="00182CAF" w:rsidP="00102B62">
      <w:pPr>
        <w:spacing w:after="0" w:line="240" w:lineRule="auto"/>
        <w:ind w:firstLine="567"/>
        <w:jc w:val="both"/>
        <w:rPr>
          <w:rFonts w:ascii="Times New Roman" w:hAnsi="Times New Roman" w:cs="Times New Roman"/>
          <w:sz w:val="24"/>
          <w:szCs w:val="24"/>
        </w:rPr>
      </w:pPr>
      <w:r w:rsidRPr="00102B62">
        <w:rPr>
          <w:rFonts w:ascii="Times New Roman" w:hAnsi="Times New Roman" w:cs="Times New Roman"/>
          <w:sz w:val="24"/>
          <w:szCs w:val="24"/>
        </w:rPr>
        <w:t xml:space="preserve">Директор Ассоциации должен не позднее </w:t>
      </w:r>
      <w:r w:rsidR="00A66F64" w:rsidRPr="00102B62">
        <w:rPr>
          <w:rFonts w:ascii="Times New Roman" w:hAnsi="Times New Roman" w:cs="Times New Roman"/>
          <w:sz w:val="24"/>
          <w:szCs w:val="24"/>
        </w:rPr>
        <w:t>7 (</w:t>
      </w:r>
      <w:r w:rsidRPr="00102B62">
        <w:rPr>
          <w:rFonts w:ascii="Times New Roman" w:hAnsi="Times New Roman" w:cs="Times New Roman"/>
          <w:sz w:val="24"/>
          <w:szCs w:val="24"/>
        </w:rPr>
        <w:t>семи</w:t>
      </w:r>
      <w:r w:rsidR="00A66F64" w:rsidRPr="00102B62">
        <w:rPr>
          <w:rFonts w:ascii="Times New Roman" w:hAnsi="Times New Roman" w:cs="Times New Roman"/>
          <w:sz w:val="24"/>
          <w:szCs w:val="24"/>
        </w:rPr>
        <w:t>)</w:t>
      </w:r>
      <w:r w:rsidRPr="00102B62">
        <w:rPr>
          <w:rFonts w:ascii="Times New Roman" w:hAnsi="Times New Roman" w:cs="Times New Roman"/>
          <w:sz w:val="24"/>
          <w:szCs w:val="24"/>
        </w:rPr>
        <w:t xml:space="preserve"> рабочих дней с момента осуществления указанных выплат предъявить требование о восполнении средств компенсационного фонда возмещения вреда виновному члену Ассоциации. </w:t>
      </w:r>
    </w:p>
    <w:p w14:paraId="72779D6A" w14:textId="77777777" w:rsidR="00182CAF" w:rsidRPr="00102B62" w:rsidRDefault="00E453ED"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182CAF" w:rsidRPr="00102B62">
        <w:rPr>
          <w:rFonts w:ascii="Times New Roman" w:hAnsi="Times New Roman" w:cs="Times New Roman"/>
          <w:sz w:val="24"/>
          <w:szCs w:val="24"/>
        </w:rPr>
        <w:t>.</w:t>
      </w:r>
      <w:r w:rsidR="00342F48">
        <w:rPr>
          <w:rFonts w:ascii="Times New Roman" w:hAnsi="Times New Roman" w:cs="Times New Roman"/>
          <w:sz w:val="24"/>
          <w:szCs w:val="24"/>
        </w:rPr>
        <w:t>3</w:t>
      </w:r>
      <w:r w:rsidR="00182CAF" w:rsidRPr="00102B62">
        <w:rPr>
          <w:rFonts w:ascii="Times New Roman" w:hAnsi="Times New Roman" w:cs="Times New Roman"/>
          <w:sz w:val="24"/>
          <w:szCs w:val="24"/>
        </w:rPr>
        <w:t xml:space="preserve">.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в установленный п. </w:t>
      </w:r>
      <w:r>
        <w:rPr>
          <w:rFonts w:ascii="Times New Roman" w:hAnsi="Times New Roman" w:cs="Times New Roman"/>
          <w:sz w:val="24"/>
          <w:szCs w:val="24"/>
        </w:rPr>
        <w:t>7</w:t>
      </w:r>
      <w:r w:rsidR="00182CAF" w:rsidRPr="00102B62">
        <w:rPr>
          <w:rFonts w:ascii="Times New Roman" w:hAnsi="Times New Roman" w:cs="Times New Roman"/>
          <w:sz w:val="24"/>
          <w:szCs w:val="24"/>
        </w:rPr>
        <w:t>.1. настоящего положения срок со дня уведомления Ассоциацией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14:paraId="71DED72D" w14:textId="77777777" w:rsidR="00182CAF" w:rsidRPr="00102B62" w:rsidRDefault="00EE5DB1"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7.4. </w:t>
      </w:r>
      <w:r w:rsidR="00182CAF" w:rsidRPr="00102B62">
        <w:rPr>
          <w:rFonts w:ascii="Times New Roman" w:hAnsi="Times New Roman" w:cs="Times New Roman"/>
          <w:sz w:val="24"/>
          <w:szCs w:val="24"/>
        </w:rPr>
        <w:t xml:space="preserve">При уменьшении размера компенсационного фонда возмещения вреда ниже минимального размера </w:t>
      </w:r>
      <w:r w:rsidR="0052348A" w:rsidRPr="00102B62">
        <w:rPr>
          <w:rFonts w:ascii="Times New Roman" w:hAnsi="Times New Roman" w:cs="Times New Roman"/>
          <w:sz w:val="24"/>
          <w:szCs w:val="24"/>
        </w:rPr>
        <w:t>Д</w:t>
      </w:r>
      <w:r w:rsidR="00182CAF" w:rsidRPr="00102B62">
        <w:rPr>
          <w:rFonts w:ascii="Times New Roman" w:hAnsi="Times New Roman" w:cs="Times New Roman"/>
          <w:sz w:val="24"/>
          <w:szCs w:val="24"/>
        </w:rPr>
        <w:t xml:space="preserve">иректор Ассоциации информирует об этом </w:t>
      </w:r>
      <w:r w:rsidR="0052348A" w:rsidRPr="00102B62">
        <w:rPr>
          <w:rFonts w:ascii="Times New Roman" w:hAnsi="Times New Roman" w:cs="Times New Roman"/>
          <w:sz w:val="24"/>
          <w:szCs w:val="24"/>
        </w:rPr>
        <w:t>Правление</w:t>
      </w:r>
      <w:r w:rsidR="00182CAF" w:rsidRPr="00102B62">
        <w:rPr>
          <w:rFonts w:ascii="Times New Roman" w:hAnsi="Times New Roman" w:cs="Times New Roman"/>
          <w:sz w:val="24"/>
          <w:szCs w:val="24"/>
        </w:rPr>
        <w:t xml:space="preserve"> Ассоциации и вносит предложения о восполнении средств компенсационного фонда за счет взносов членов Ассоциации.</w:t>
      </w:r>
    </w:p>
    <w:p w14:paraId="0CF1DA4D" w14:textId="77777777" w:rsidR="00182CAF" w:rsidRPr="00102B62" w:rsidRDefault="00E453ED"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182CAF" w:rsidRPr="00102B62">
        <w:rPr>
          <w:rFonts w:ascii="Times New Roman" w:hAnsi="Times New Roman" w:cs="Times New Roman"/>
          <w:sz w:val="24"/>
          <w:szCs w:val="24"/>
        </w:rPr>
        <w:t>.</w:t>
      </w:r>
      <w:r w:rsidR="00EE5DB1">
        <w:rPr>
          <w:rFonts w:ascii="Times New Roman" w:hAnsi="Times New Roman" w:cs="Times New Roman"/>
          <w:sz w:val="24"/>
          <w:szCs w:val="24"/>
        </w:rPr>
        <w:t>5</w:t>
      </w:r>
      <w:r w:rsidR="00182CAF" w:rsidRPr="00102B62">
        <w:rPr>
          <w:rFonts w:ascii="Times New Roman" w:hAnsi="Times New Roman" w:cs="Times New Roman"/>
          <w:sz w:val="24"/>
          <w:szCs w:val="24"/>
        </w:rPr>
        <w:t xml:space="preserve">. Решение о взносах в компенсационный фонд возмещения вреда </w:t>
      </w:r>
      <w:r>
        <w:rPr>
          <w:rFonts w:ascii="Times New Roman" w:hAnsi="Times New Roman" w:cs="Times New Roman"/>
          <w:sz w:val="24"/>
          <w:szCs w:val="24"/>
        </w:rPr>
        <w:t xml:space="preserve">в целях его восполнения </w:t>
      </w:r>
      <w:r w:rsidR="00182CAF" w:rsidRPr="00102B62">
        <w:rPr>
          <w:rFonts w:ascii="Times New Roman" w:hAnsi="Times New Roman" w:cs="Times New Roman"/>
          <w:sz w:val="24"/>
          <w:szCs w:val="24"/>
        </w:rPr>
        <w:t xml:space="preserve">и о размере таких взносов принимает </w:t>
      </w:r>
      <w:r w:rsidR="00862A68" w:rsidRPr="00102B62">
        <w:rPr>
          <w:rFonts w:ascii="Times New Roman" w:hAnsi="Times New Roman" w:cs="Times New Roman"/>
          <w:sz w:val="24"/>
          <w:szCs w:val="24"/>
        </w:rPr>
        <w:t>Правление</w:t>
      </w:r>
      <w:r w:rsidR="00182CAF" w:rsidRPr="00102B62">
        <w:rPr>
          <w:rFonts w:ascii="Times New Roman" w:hAnsi="Times New Roman" w:cs="Times New Roman"/>
          <w:sz w:val="24"/>
          <w:szCs w:val="24"/>
        </w:rPr>
        <w:t xml:space="preserve"> Ассоциации.</w:t>
      </w:r>
    </w:p>
    <w:p w14:paraId="355086AD" w14:textId="77777777" w:rsidR="00182CAF" w:rsidRPr="00102B62" w:rsidRDefault="00E453ED"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182CAF" w:rsidRPr="00102B62">
        <w:rPr>
          <w:rFonts w:ascii="Times New Roman" w:hAnsi="Times New Roman" w:cs="Times New Roman"/>
          <w:sz w:val="24"/>
          <w:szCs w:val="24"/>
        </w:rPr>
        <w:t>.</w:t>
      </w:r>
      <w:r w:rsidR="00EE5DB1">
        <w:rPr>
          <w:rFonts w:ascii="Times New Roman" w:hAnsi="Times New Roman" w:cs="Times New Roman"/>
          <w:sz w:val="24"/>
          <w:szCs w:val="24"/>
        </w:rPr>
        <w:t>5</w:t>
      </w:r>
      <w:r w:rsidR="00182CAF" w:rsidRPr="00102B62">
        <w:rPr>
          <w:rFonts w:ascii="Times New Roman" w:hAnsi="Times New Roman" w:cs="Times New Roman"/>
          <w:sz w:val="24"/>
          <w:szCs w:val="24"/>
        </w:rPr>
        <w:t>.1. В таком решении должно быть указано:</w:t>
      </w:r>
    </w:p>
    <w:p w14:paraId="6D4B785B" w14:textId="77777777" w:rsidR="00182CAF" w:rsidRPr="00371CC9" w:rsidRDefault="00182CAF" w:rsidP="00371CC9">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371CC9">
        <w:rPr>
          <w:rFonts w:ascii="Times New Roman" w:hAnsi="Times New Roman" w:cs="Times New Roman"/>
          <w:sz w:val="24"/>
          <w:szCs w:val="24"/>
        </w:rPr>
        <w:t>причина уменьшения размера компенсационного фонда возмещения вреда Ассоциации ниже минимального;</w:t>
      </w:r>
    </w:p>
    <w:p w14:paraId="03552F47" w14:textId="77777777" w:rsidR="00182CAF" w:rsidRPr="00371CC9" w:rsidRDefault="00182CAF" w:rsidP="00371CC9">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371CC9">
        <w:rPr>
          <w:rFonts w:ascii="Times New Roman" w:hAnsi="Times New Roman" w:cs="Times New Roman"/>
          <w:sz w:val="24"/>
          <w:szCs w:val="24"/>
        </w:rPr>
        <w:t>размер дополнительного взноса в компенсационный фонд возмещения вреда Ассоциации с каждого члена Ассоциации;</w:t>
      </w:r>
    </w:p>
    <w:p w14:paraId="76035FC7" w14:textId="77777777" w:rsidR="00182CAF" w:rsidRPr="00371CC9" w:rsidRDefault="00182CAF" w:rsidP="00371CC9">
      <w:pPr>
        <w:pStyle w:val="a3"/>
        <w:numPr>
          <w:ilvl w:val="0"/>
          <w:numId w:val="16"/>
        </w:numPr>
        <w:tabs>
          <w:tab w:val="left" w:pos="851"/>
        </w:tabs>
        <w:spacing w:after="0" w:line="240" w:lineRule="auto"/>
        <w:ind w:left="0" w:firstLine="567"/>
        <w:jc w:val="both"/>
        <w:rPr>
          <w:rFonts w:ascii="Times New Roman" w:hAnsi="Times New Roman" w:cs="Times New Roman"/>
          <w:sz w:val="24"/>
          <w:szCs w:val="24"/>
        </w:rPr>
      </w:pPr>
      <w:r w:rsidRPr="00371CC9">
        <w:rPr>
          <w:rFonts w:ascii="Times New Roman" w:hAnsi="Times New Roman" w:cs="Times New Roman"/>
          <w:sz w:val="24"/>
          <w:szCs w:val="24"/>
        </w:rPr>
        <w:t>срок, в течение которого должны быть осуществлены взносы в компенсационный фонд возмещения вреда Ассоциации;</w:t>
      </w:r>
    </w:p>
    <w:p w14:paraId="7A7E3CD8" w14:textId="77777777" w:rsidR="00182CAF" w:rsidRDefault="00E453ED"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182CAF" w:rsidRPr="00102B62">
        <w:rPr>
          <w:rFonts w:ascii="Times New Roman" w:hAnsi="Times New Roman" w:cs="Times New Roman"/>
          <w:sz w:val="24"/>
          <w:szCs w:val="24"/>
        </w:rPr>
        <w:t>.</w:t>
      </w:r>
      <w:r w:rsidR="00EE5DB1">
        <w:rPr>
          <w:rFonts w:ascii="Times New Roman" w:hAnsi="Times New Roman" w:cs="Times New Roman"/>
          <w:sz w:val="24"/>
          <w:szCs w:val="24"/>
        </w:rPr>
        <w:t>6</w:t>
      </w:r>
      <w:r w:rsidR="00182CAF" w:rsidRPr="00102B62">
        <w:rPr>
          <w:rFonts w:ascii="Times New Roman" w:hAnsi="Times New Roman" w:cs="Times New Roman"/>
          <w:sz w:val="24"/>
          <w:szCs w:val="24"/>
        </w:rPr>
        <w:t>. Директор Ассоциации предпринимает все необходимые действия для взыскания соответствующих средств с виновного лица, в том числе в судебном порядке.</w:t>
      </w:r>
    </w:p>
    <w:p w14:paraId="57F11C6F" w14:textId="77777777" w:rsidR="00913237" w:rsidRPr="00913237" w:rsidRDefault="00E453ED" w:rsidP="00913237">
      <w:pPr>
        <w:pStyle w:val="a3"/>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w:t>
      </w:r>
      <w:r w:rsidR="00913237">
        <w:rPr>
          <w:rFonts w:ascii="Times New Roman" w:hAnsi="Times New Roman" w:cs="Times New Roman"/>
          <w:sz w:val="24"/>
          <w:szCs w:val="24"/>
        </w:rPr>
        <w:t>.</w:t>
      </w:r>
      <w:r w:rsidR="00EE5DB1">
        <w:rPr>
          <w:rFonts w:ascii="Times New Roman" w:hAnsi="Times New Roman" w:cs="Times New Roman"/>
          <w:sz w:val="24"/>
          <w:szCs w:val="24"/>
        </w:rPr>
        <w:t>7</w:t>
      </w:r>
      <w:r w:rsidR="00913237">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w:t>
      </w:r>
      <w:r w:rsidR="00913237" w:rsidRPr="00913237">
        <w:rPr>
          <w:rFonts w:ascii="Times New Roman" w:eastAsia="Times New Roman" w:hAnsi="Times New Roman" w:cs="Times New Roman"/>
          <w:sz w:val="24"/>
          <w:szCs w:val="24"/>
          <w:lang w:eastAsia="ru-RU"/>
        </w:rPr>
        <w:t xml:space="preserve">азмер взноса в компенсационный фонд возмещения вреда </w:t>
      </w:r>
      <w:r>
        <w:rPr>
          <w:rFonts w:ascii="Times New Roman" w:eastAsia="Times New Roman" w:hAnsi="Times New Roman" w:cs="Times New Roman"/>
          <w:sz w:val="24"/>
          <w:szCs w:val="24"/>
          <w:lang w:eastAsia="ru-RU"/>
        </w:rPr>
        <w:t xml:space="preserve">в целях его восполнения </w:t>
      </w:r>
      <w:r w:rsidR="00913237" w:rsidRPr="00913237">
        <w:rPr>
          <w:rFonts w:ascii="Times New Roman" w:eastAsia="Times New Roman" w:hAnsi="Times New Roman" w:cs="Times New Roman"/>
          <w:sz w:val="24"/>
          <w:szCs w:val="24"/>
          <w:lang w:eastAsia="ru-RU"/>
        </w:rPr>
        <w:t xml:space="preserve">определяется для каждого из членов Ассоциации пропорционально </w:t>
      </w:r>
      <w:r w:rsidR="0016282C">
        <w:rPr>
          <w:rFonts w:ascii="Times New Roman" w:eastAsia="Times New Roman" w:hAnsi="Times New Roman" w:cs="Times New Roman"/>
          <w:sz w:val="24"/>
          <w:szCs w:val="24"/>
          <w:lang w:eastAsia="ru-RU"/>
        </w:rPr>
        <w:t xml:space="preserve">его </w:t>
      </w:r>
      <w:r w:rsidR="00913237" w:rsidRPr="00913237">
        <w:rPr>
          <w:rFonts w:ascii="Times New Roman" w:eastAsia="Times New Roman" w:hAnsi="Times New Roman" w:cs="Times New Roman"/>
          <w:sz w:val="24"/>
          <w:szCs w:val="24"/>
          <w:lang w:eastAsia="ru-RU"/>
        </w:rPr>
        <w:t xml:space="preserve">уровню ответственности на день принятия решения о дополнительном взносе в компенсационный фонд возмещения вреда. </w:t>
      </w:r>
    </w:p>
    <w:p w14:paraId="57DCB2CD" w14:textId="77777777" w:rsidR="00913237" w:rsidRDefault="00E453ED" w:rsidP="00913237">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13237" w:rsidRPr="00913237">
        <w:rPr>
          <w:rFonts w:ascii="Times New Roman" w:eastAsia="Times New Roman" w:hAnsi="Times New Roman" w:cs="Times New Roman"/>
          <w:sz w:val="24"/>
          <w:szCs w:val="24"/>
          <w:lang w:eastAsia="ru-RU"/>
        </w:rPr>
        <w:t>.</w:t>
      </w:r>
      <w:r w:rsidR="00EE5DB1">
        <w:rPr>
          <w:rFonts w:ascii="Times New Roman" w:eastAsia="Times New Roman" w:hAnsi="Times New Roman" w:cs="Times New Roman"/>
          <w:sz w:val="24"/>
          <w:szCs w:val="24"/>
          <w:lang w:eastAsia="ru-RU"/>
        </w:rPr>
        <w:t>8</w:t>
      </w:r>
      <w:r w:rsidR="00913237" w:rsidRPr="00913237">
        <w:rPr>
          <w:rFonts w:ascii="Times New Roman" w:eastAsia="Times New Roman" w:hAnsi="Times New Roman" w:cs="Times New Roman"/>
          <w:sz w:val="24"/>
          <w:szCs w:val="24"/>
          <w:lang w:eastAsia="ru-RU"/>
        </w:rPr>
        <w:t xml:space="preserve">. Уплата взносов в компенсационный фонд возмещения вреда в целях его </w:t>
      </w:r>
      <w:r>
        <w:rPr>
          <w:rFonts w:ascii="Times New Roman" w:eastAsia="Times New Roman" w:hAnsi="Times New Roman" w:cs="Times New Roman"/>
          <w:sz w:val="24"/>
          <w:szCs w:val="24"/>
          <w:lang w:eastAsia="ru-RU"/>
        </w:rPr>
        <w:t>восполнения</w:t>
      </w:r>
      <w:r w:rsidR="00913237" w:rsidRPr="00913237">
        <w:rPr>
          <w:rFonts w:ascii="Times New Roman" w:eastAsia="Times New Roman" w:hAnsi="Times New Roman" w:cs="Times New Roman"/>
          <w:sz w:val="24"/>
          <w:szCs w:val="24"/>
          <w:lang w:eastAsia="ru-RU"/>
        </w:rPr>
        <w:t xml:space="preserve"> производится в порядке, установленном пунктом </w:t>
      </w:r>
      <w:r w:rsidR="00913237">
        <w:rPr>
          <w:rFonts w:ascii="Times New Roman" w:eastAsia="Times New Roman" w:hAnsi="Times New Roman" w:cs="Times New Roman"/>
          <w:sz w:val="24"/>
          <w:szCs w:val="24"/>
          <w:lang w:eastAsia="ru-RU"/>
        </w:rPr>
        <w:t>3</w:t>
      </w:r>
      <w:r w:rsidR="00913237" w:rsidRPr="00913237">
        <w:rPr>
          <w:rFonts w:ascii="Times New Roman" w:eastAsia="Times New Roman" w:hAnsi="Times New Roman" w:cs="Times New Roman"/>
          <w:sz w:val="24"/>
          <w:szCs w:val="24"/>
          <w:lang w:eastAsia="ru-RU"/>
        </w:rPr>
        <w:t>.</w:t>
      </w:r>
      <w:r w:rsidR="00913237">
        <w:rPr>
          <w:rFonts w:ascii="Times New Roman" w:eastAsia="Times New Roman" w:hAnsi="Times New Roman" w:cs="Times New Roman"/>
          <w:sz w:val="24"/>
          <w:szCs w:val="24"/>
          <w:lang w:eastAsia="ru-RU"/>
        </w:rPr>
        <w:t>8.</w:t>
      </w:r>
      <w:r w:rsidR="00913237" w:rsidRPr="00913237">
        <w:rPr>
          <w:rFonts w:ascii="Times New Roman" w:eastAsia="Times New Roman" w:hAnsi="Times New Roman" w:cs="Times New Roman"/>
          <w:sz w:val="24"/>
          <w:szCs w:val="24"/>
          <w:lang w:eastAsia="ru-RU"/>
        </w:rPr>
        <w:t xml:space="preserve"> настоящего Положения. </w:t>
      </w:r>
    </w:p>
    <w:p w14:paraId="48C45291" w14:textId="77777777" w:rsidR="00E453ED" w:rsidRPr="00913237" w:rsidRDefault="00E453ED" w:rsidP="00913237">
      <w:pPr>
        <w:spacing w:after="0" w:line="240" w:lineRule="auto"/>
        <w:ind w:firstLine="567"/>
        <w:contextualSpacing/>
        <w:jc w:val="both"/>
        <w:rPr>
          <w:rFonts w:ascii="Times New Roman" w:eastAsia="Times New Roman" w:hAnsi="Times New Roman" w:cs="Times New Roman"/>
          <w:sz w:val="24"/>
          <w:szCs w:val="24"/>
          <w:lang w:eastAsia="ru-RU"/>
        </w:rPr>
      </w:pPr>
    </w:p>
    <w:p w14:paraId="2EA05453" w14:textId="77777777" w:rsidR="004F2B1C" w:rsidRPr="004F2B1C" w:rsidRDefault="00910BE0" w:rsidP="004F2B1C">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w:t>
      </w:r>
      <w:r w:rsidR="00E453ED">
        <w:rPr>
          <w:rFonts w:ascii="Times New Roman" w:eastAsia="Times New Roman" w:hAnsi="Times New Roman" w:cs="Times New Roman"/>
          <w:b/>
          <w:sz w:val="24"/>
          <w:szCs w:val="24"/>
          <w:lang w:eastAsia="ru-RU"/>
        </w:rPr>
        <w:t>8</w:t>
      </w:r>
      <w:r w:rsidR="004F2B1C" w:rsidRPr="004F2B1C">
        <w:rPr>
          <w:rFonts w:ascii="Times New Roman" w:eastAsia="Times New Roman" w:hAnsi="Times New Roman" w:cs="Times New Roman"/>
          <w:b/>
          <w:sz w:val="24"/>
          <w:szCs w:val="24"/>
          <w:lang w:eastAsia="ru-RU"/>
        </w:rPr>
        <w:t>. Информирование о текущем состоянии</w:t>
      </w:r>
    </w:p>
    <w:p w14:paraId="57CFD136" w14:textId="77777777" w:rsidR="004F2B1C" w:rsidRPr="004F2B1C" w:rsidRDefault="004F2B1C" w:rsidP="004F2B1C">
      <w:pPr>
        <w:keepNext/>
        <w:keepLines/>
        <w:spacing w:after="0" w:line="240" w:lineRule="auto"/>
        <w:jc w:val="center"/>
        <w:rPr>
          <w:rFonts w:ascii="Times New Roman" w:eastAsia="Times New Roman" w:hAnsi="Times New Roman" w:cs="Times New Roman"/>
          <w:b/>
          <w:sz w:val="24"/>
          <w:szCs w:val="24"/>
          <w:lang w:eastAsia="ru-RU"/>
        </w:rPr>
      </w:pPr>
      <w:r w:rsidRPr="004F2B1C">
        <w:rPr>
          <w:rFonts w:ascii="Times New Roman" w:eastAsia="Times New Roman" w:hAnsi="Times New Roman" w:cs="Times New Roman"/>
          <w:b/>
          <w:sz w:val="24"/>
          <w:szCs w:val="24"/>
          <w:lang w:eastAsia="ru-RU"/>
        </w:rPr>
        <w:t xml:space="preserve"> компенсационного фонда возмещения вреда</w:t>
      </w:r>
    </w:p>
    <w:p w14:paraId="5A99F562" w14:textId="77777777" w:rsidR="004F2B1C" w:rsidRPr="004F2B1C" w:rsidRDefault="004F2B1C" w:rsidP="004F2B1C">
      <w:pPr>
        <w:keepNext/>
        <w:keepLines/>
        <w:spacing w:after="0" w:line="240" w:lineRule="auto"/>
        <w:ind w:firstLine="709"/>
        <w:jc w:val="center"/>
        <w:rPr>
          <w:rFonts w:ascii="Times New Roman" w:eastAsia="Times New Roman" w:hAnsi="Times New Roman" w:cs="Times New Roman"/>
          <w:b/>
          <w:sz w:val="24"/>
          <w:szCs w:val="24"/>
          <w:lang w:eastAsia="ru-RU"/>
        </w:rPr>
      </w:pPr>
    </w:p>
    <w:p w14:paraId="5F67989A" w14:textId="77777777" w:rsidR="004F2B1C" w:rsidRPr="004F2B1C" w:rsidRDefault="00E453ED" w:rsidP="003A482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F2B1C" w:rsidRPr="004F2B1C">
        <w:rPr>
          <w:rFonts w:ascii="Times New Roman" w:eastAsia="Times New Roman" w:hAnsi="Times New Roman" w:cs="Times New Roman"/>
          <w:sz w:val="24"/>
          <w:szCs w:val="24"/>
          <w:lang w:eastAsia="ru-RU"/>
        </w:rPr>
        <w:t xml:space="preserve">.1. Информация о составе и стоимости имущества компенсационного фонда возмещения вреда Ассоциации, о фактах осуществления выплат из компенсационного фонда возмещения вреда в целях обеспечения имущественной ответственности членов Ассоциации перед потребителями произведенных ими товаров (работ, услуг) и иными лицами и об основаниях таких выплат, если такие выплаты осуществлялись, подлежит размещению на официальном сайте Ассоциации в сети «Интернет» ежеквартально не позднее чем в течение </w:t>
      </w:r>
      <w:r w:rsidR="001B4BBA">
        <w:rPr>
          <w:rFonts w:ascii="Times New Roman" w:eastAsia="Times New Roman" w:hAnsi="Times New Roman" w:cs="Times New Roman"/>
          <w:sz w:val="24"/>
          <w:szCs w:val="24"/>
          <w:lang w:eastAsia="ru-RU"/>
        </w:rPr>
        <w:t>5 (</w:t>
      </w:r>
      <w:r w:rsidR="004F2B1C" w:rsidRPr="004F2B1C">
        <w:rPr>
          <w:rFonts w:ascii="Times New Roman" w:eastAsia="Times New Roman" w:hAnsi="Times New Roman" w:cs="Times New Roman"/>
          <w:sz w:val="24"/>
          <w:szCs w:val="24"/>
          <w:lang w:eastAsia="ru-RU"/>
        </w:rPr>
        <w:t>пяти</w:t>
      </w:r>
      <w:r w:rsidR="001B4BBA">
        <w:rPr>
          <w:rFonts w:ascii="Times New Roman" w:eastAsia="Times New Roman" w:hAnsi="Times New Roman" w:cs="Times New Roman"/>
          <w:sz w:val="24"/>
          <w:szCs w:val="24"/>
          <w:lang w:eastAsia="ru-RU"/>
        </w:rPr>
        <w:t>)</w:t>
      </w:r>
      <w:r w:rsidR="004F2B1C" w:rsidRPr="004F2B1C">
        <w:rPr>
          <w:rFonts w:ascii="Times New Roman" w:eastAsia="Times New Roman" w:hAnsi="Times New Roman" w:cs="Times New Roman"/>
          <w:sz w:val="24"/>
          <w:szCs w:val="24"/>
          <w:lang w:eastAsia="ru-RU"/>
        </w:rPr>
        <w:t xml:space="preserve"> рабочих дней с начала очередного квартала.</w:t>
      </w:r>
    </w:p>
    <w:p w14:paraId="24562A48" w14:textId="77777777" w:rsidR="004F2B1C" w:rsidRPr="004F2B1C" w:rsidRDefault="00E453ED" w:rsidP="003A482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F2B1C" w:rsidRPr="004F2B1C">
        <w:rPr>
          <w:rFonts w:ascii="Times New Roman" w:eastAsia="Times New Roman" w:hAnsi="Times New Roman" w:cs="Times New Roman"/>
          <w:sz w:val="24"/>
          <w:szCs w:val="24"/>
          <w:lang w:eastAsia="ru-RU"/>
        </w:rPr>
        <w:t xml:space="preserve">.2. Информация о кредитной организации, в которой размещены средства компенсационного фонда возмещения вреда, подлежит размещению на официальном сайте Ассоциации в сети «Интернет». Указанная информация подлежит изменению в течение </w:t>
      </w:r>
      <w:r w:rsidR="00910BE0">
        <w:rPr>
          <w:rFonts w:ascii="Times New Roman" w:eastAsia="Times New Roman" w:hAnsi="Times New Roman" w:cs="Times New Roman"/>
          <w:sz w:val="24"/>
          <w:szCs w:val="24"/>
          <w:lang w:eastAsia="ru-RU"/>
        </w:rPr>
        <w:t>5 (</w:t>
      </w:r>
      <w:r w:rsidR="004F2B1C" w:rsidRPr="004F2B1C">
        <w:rPr>
          <w:rFonts w:ascii="Times New Roman" w:eastAsia="Times New Roman" w:hAnsi="Times New Roman" w:cs="Times New Roman"/>
          <w:sz w:val="24"/>
          <w:szCs w:val="24"/>
          <w:lang w:eastAsia="ru-RU"/>
        </w:rPr>
        <w:t>пяти</w:t>
      </w:r>
      <w:r w:rsidR="00910BE0">
        <w:rPr>
          <w:rFonts w:ascii="Times New Roman" w:eastAsia="Times New Roman" w:hAnsi="Times New Roman" w:cs="Times New Roman"/>
          <w:sz w:val="24"/>
          <w:szCs w:val="24"/>
          <w:lang w:eastAsia="ru-RU"/>
        </w:rPr>
        <w:t xml:space="preserve">) </w:t>
      </w:r>
      <w:r w:rsidR="004F2B1C" w:rsidRPr="004F2B1C">
        <w:rPr>
          <w:rFonts w:ascii="Times New Roman" w:eastAsia="Times New Roman" w:hAnsi="Times New Roman" w:cs="Times New Roman"/>
          <w:sz w:val="24"/>
          <w:szCs w:val="24"/>
          <w:lang w:eastAsia="ru-RU"/>
        </w:rPr>
        <w:t>рабочих дней со дня, следующего за днем наступления события, повлекшего за собой такие изменения.</w:t>
      </w:r>
    </w:p>
    <w:p w14:paraId="18A0D9EF" w14:textId="77777777" w:rsidR="004F2B1C" w:rsidRPr="004F2B1C" w:rsidRDefault="00E453ED" w:rsidP="003A482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F2B1C" w:rsidRPr="004F2B1C">
        <w:rPr>
          <w:rFonts w:ascii="Times New Roman" w:eastAsia="Times New Roman" w:hAnsi="Times New Roman" w:cs="Times New Roman"/>
          <w:sz w:val="24"/>
          <w:szCs w:val="24"/>
          <w:lang w:eastAsia="ru-RU"/>
        </w:rPr>
        <w:t>.3.</w:t>
      </w:r>
      <w:r w:rsidR="004F2B1C" w:rsidRPr="004F2B1C">
        <w:rPr>
          <w:rFonts w:ascii="Calibri" w:eastAsia="Times New Roman" w:hAnsi="Calibri" w:cs="Times New Roman"/>
          <w:lang w:eastAsia="ru-RU"/>
        </w:rPr>
        <w:t xml:space="preserve"> </w:t>
      </w:r>
      <w:r w:rsidR="004F2B1C" w:rsidRPr="004F2B1C">
        <w:rPr>
          <w:rFonts w:ascii="Times New Roman" w:eastAsia="Times New Roman" w:hAnsi="Times New Roman" w:cs="Times New Roman"/>
          <w:sz w:val="24"/>
          <w:szCs w:val="24"/>
          <w:lang w:eastAsia="ru-RU"/>
        </w:rPr>
        <w:t>Сведения о размере сформированного Ассоциацией компенсационного фонда</w:t>
      </w:r>
      <w:r w:rsidR="004F2B1C" w:rsidRPr="004F2B1C">
        <w:rPr>
          <w:rFonts w:ascii="Calibri" w:eastAsia="Times New Roman" w:hAnsi="Calibri" w:cs="Times New Roman"/>
          <w:lang w:eastAsia="ru-RU"/>
        </w:rPr>
        <w:t xml:space="preserve"> </w:t>
      </w:r>
      <w:r w:rsidR="004F2B1C" w:rsidRPr="004F2B1C">
        <w:rPr>
          <w:rFonts w:ascii="Times New Roman" w:eastAsia="Times New Roman" w:hAnsi="Times New Roman" w:cs="Times New Roman"/>
          <w:sz w:val="24"/>
          <w:szCs w:val="24"/>
          <w:lang w:eastAsia="ru-RU"/>
        </w:rPr>
        <w:t xml:space="preserve">возмещения вреда подлежат включению в государственный реестр саморегулируемых </w:t>
      </w:r>
      <w:r w:rsidR="004F2B1C" w:rsidRPr="004F2B1C">
        <w:rPr>
          <w:rFonts w:ascii="Times New Roman" w:eastAsia="Times New Roman" w:hAnsi="Times New Roman" w:cs="Times New Roman"/>
          <w:sz w:val="24"/>
          <w:szCs w:val="24"/>
          <w:lang w:eastAsia="ru-RU"/>
        </w:rPr>
        <w:lastRenderedPageBreak/>
        <w:t>организаций в соответствии с требованиями Градостроительного кодекса Российской Федерации.</w:t>
      </w:r>
    </w:p>
    <w:p w14:paraId="6DD56E21" w14:textId="77777777" w:rsidR="00B64F1E" w:rsidRDefault="00B64F1E" w:rsidP="00910BE0">
      <w:pPr>
        <w:spacing w:after="200" w:line="240" w:lineRule="auto"/>
        <w:contextualSpacing/>
        <w:jc w:val="center"/>
        <w:rPr>
          <w:rFonts w:ascii="Times New Roman" w:eastAsia="Times New Roman" w:hAnsi="Times New Roman" w:cs="Times New Roman"/>
          <w:b/>
          <w:sz w:val="24"/>
          <w:szCs w:val="24"/>
          <w:lang w:eastAsia="ru-RU"/>
        </w:rPr>
      </w:pPr>
    </w:p>
    <w:p w14:paraId="2FEECCB1" w14:textId="77777777" w:rsidR="00B64F1E" w:rsidRDefault="00B64F1E" w:rsidP="00910BE0">
      <w:pPr>
        <w:spacing w:after="200" w:line="240" w:lineRule="auto"/>
        <w:contextualSpacing/>
        <w:jc w:val="center"/>
        <w:rPr>
          <w:rFonts w:ascii="Times New Roman" w:eastAsia="Times New Roman" w:hAnsi="Times New Roman" w:cs="Times New Roman"/>
          <w:b/>
          <w:sz w:val="24"/>
          <w:szCs w:val="24"/>
          <w:lang w:eastAsia="ru-RU"/>
        </w:rPr>
      </w:pPr>
    </w:p>
    <w:p w14:paraId="772F80EF" w14:textId="77777777" w:rsidR="004F2B1C" w:rsidRPr="004F2B1C" w:rsidRDefault="00910BE0" w:rsidP="00910BE0">
      <w:pPr>
        <w:spacing w:after="20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w:t>
      </w:r>
      <w:r w:rsidR="00E453ED">
        <w:rPr>
          <w:rFonts w:ascii="Times New Roman" w:eastAsia="Times New Roman" w:hAnsi="Times New Roman" w:cs="Times New Roman"/>
          <w:b/>
          <w:sz w:val="24"/>
          <w:szCs w:val="24"/>
          <w:lang w:eastAsia="ru-RU"/>
        </w:rPr>
        <w:t>9</w:t>
      </w:r>
      <w:r w:rsidR="004F2B1C" w:rsidRPr="004F2B1C">
        <w:rPr>
          <w:rFonts w:ascii="Times New Roman" w:eastAsia="Times New Roman" w:hAnsi="Times New Roman" w:cs="Times New Roman"/>
          <w:b/>
          <w:sz w:val="24"/>
          <w:szCs w:val="24"/>
          <w:lang w:eastAsia="ru-RU"/>
        </w:rPr>
        <w:t>. Заключительные положения</w:t>
      </w:r>
    </w:p>
    <w:p w14:paraId="74723A78" w14:textId="77777777" w:rsidR="004F2B1C" w:rsidRPr="004F2B1C" w:rsidRDefault="004F2B1C" w:rsidP="004F2B1C">
      <w:pPr>
        <w:spacing w:after="200" w:line="240" w:lineRule="auto"/>
        <w:ind w:left="720"/>
        <w:contextualSpacing/>
        <w:jc w:val="center"/>
        <w:rPr>
          <w:rFonts w:ascii="Times New Roman" w:eastAsia="Times New Roman" w:hAnsi="Times New Roman" w:cs="Times New Roman"/>
          <w:b/>
          <w:sz w:val="24"/>
          <w:szCs w:val="24"/>
          <w:lang w:eastAsia="ru-RU"/>
        </w:rPr>
      </w:pPr>
    </w:p>
    <w:p w14:paraId="5D3A124A" w14:textId="77777777" w:rsidR="003A4824" w:rsidRDefault="00E453ED" w:rsidP="003A4824">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9</w:t>
      </w:r>
      <w:r w:rsidR="004F2B1C" w:rsidRPr="004F2B1C">
        <w:rPr>
          <w:rFonts w:ascii="Times New Roman" w:eastAsia="Times New Roman" w:hAnsi="Times New Roman" w:cs="Times New Roman"/>
          <w:sz w:val="24"/>
          <w:szCs w:val="24"/>
          <w:lang w:eastAsia="ru-RU"/>
        </w:rPr>
        <w:t xml:space="preserve">.1. </w:t>
      </w:r>
      <w:r w:rsidR="003A4824" w:rsidRPr="00102B62">
        <w:rPr>
          <w:rFonts w:ascii="Times New Roman" w:hAnsi="Times New Roman" w:cs="Times New Roman"/>
          <w:sz w:val="24"/>
          <w:szCs w:val="24"/>
        </w:rPr>
        <w:t>Юридическое лицо, индивидуальный предприниматель, членство которых в Ассоциации прекращено по поданному ими в срок до 01 декабря 2016 года уведомлению о намерении добровольно прекратить членство в Ассоциации, либо не выразившие в срок до 01 декабря 2016 года намерение добровольно прекратить или сохранить членство в Ассоциации, и которые не вступили в иную саморегулируемую организацию, вправе в течение года после 1 июля 2021 года подать заявление в Ассоциацию о возврате внесенных ими взносов в компенсационный фонд. В этом случае Ассоциация обязана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Ассоциацией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сносу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Ассоциация не может быть привлечена к солидарной ответственности, предусмотренной статьей 60</w:t>
      </w:r>
      <w:r w:rsidR="003A4824" w:rsidRPr="003340D7">
        <w:rPr>
          <w:rFonts w:ascii="Times New Roman" w:hAnsi="Times New Roman" w:cs="Times New Roman"/>
          <w:sz w:val="24"/>
          <w:szCs w:val="24"/>
        </w:rPr>
        <w:t xml:space="preserve"> Градостроительного кодекса Российской Федерации, в отношении таких лиц.</w:t>
      </w:r>
    </w:p>
    <w:p w14:paraId="17DC9519" w14:textId="77777777" w:rsidR="004F2B1C" w:rsidRPr="004F2B1C" w:rsidRDefault="00E453ED" w:rsidP="003A4824">
      <w:pPr>
        <w:spacing w:after="20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A4824" w:rsidRPr="004F2B1C">
        <w:rPr>
          <w:rFonts w:ascii="Times New Roman" w:eastAsia="Times New Roman" w:hAnsi="Times New Roman" w:cs="Times New Roman"/>
          <w:sz w:val="24"/>
          <w:szCs w:val="24"/>
          <w:lang w:eastAsia="ru-RU"/>
        </w:rPr>
        <w:t xml:space="preserve">.2. </w:t>
      </w:r>
      <w:r w:rsidR="004F2B1C" w:rsidRPr="004F2B1C">
        <w:rPr>
          <w:rFonts w:ascii="Times New Roman" w:eastAsia="Times New Roman" w:hAnsi="Times New Roman" w:cs="Times New Roman"/>
          <w:sz w:val="24"/>
          <w:szCs w:val="24"/>
          <w:lang w:eastAsia="ru-RU"/>
        </w:rPr>
        <w:t>В случае исключения сведений об Ассоциации из государственного реестра саморегулируемых организаций средства компенсационного фонда возмещения вреда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ответственности по обязательствам членов Ассоциации, возникшим в случаях, предусмотренных статей 60 Градостроительного кодекса Российской Федерации.</w:t>
      </w:r>
    </w:p>
    <w:p w14:paraId="0450AF5C" w14:textId="77777777" w:rsidR="004F2B1C" w:rsidRPr="004F2B1C" w:rsidRDefault="00E453ED" w:rsidP="003A4824">
      <w:pPr>
        <w:spacing w:after="20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A4824" w:rsidRPr="004F2B1C">
        <w:rPr>
          <w:rFonts w:ascii="Times New Roman" w:eastAsia="Times New Roman" w:hAnsi="Times New Roman" w:cs="Times New Roman"/>
          <w:sz w:val="24"/>
          <w:szCs w:val="24"/>
          <w:lang w:eastAsia="ru-RU"/>
        </w:rPr>
        <w:t xml:space="preserve">.3. </w:t>
      </w:r>
      <w:r w:rsidR="004F2B1C" w:rsidRPr="004F2B1C">
        <w:rPr>
          <w:rFonts w:ascii="Times New Roman" w:eastAsia="Times New Roman" w:hAnsi="Times New Roman" w:cs="Times New Roman"/>
          <w:sz w:val="24"/>
          <w:szCs w:val="24"/>
          <w:lang w:eastAsia="ru-RU"/>
        </w:rPr>
        <w:t>Настоящее Положение вступает в силу со дня внесения сведений о нем в государственный реестр саморегулируемых организаций.</w:t>
      </w:r>
    </w:p>
    <w:p w14:paraId="266416A5" w14:textId="77777777" w:rsidR="004F2B1C" w:rsidRPr="004F2B1C" w:rsidRDefault="00E453ED" w:rsidP="003A4824">
      <w:pPr>
        <w:spacing w:after="20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A4824">
        <w:rPr>
          <w:rFonts w:ascii="Times New Roman" w:eastAsia="Times New Roman" w:hAnsi="Times New Roman" w:cs="Times New Roman"/>
          <w:sz w:val="24"/>
          <w:szCs w:val="24"/>
          <w:lang w:eastAsia="ru-RU"/>
        </w:rPr>
        <w:t xml:space="preserve">.4. </w:t>
      </w:r>
      <w:r w:rsidR="004F2B1C" w:rsidRPr="004F2B1C">
        <w:rPr>
          <w:rFonts w:ascii="Times New Roman" w:eastAsia="Times New Roman" w:hAnsi="Times New Roman" w:cs="Times New Roman"/>
          <w:sz w:val="24"/>
          <w:szCs w:val="24"/>
          <w:lang w:eastAsia="ru-RU"/>
        </w:rPr>
        <w:t xml:space="preserve">В срок не позднее </w:t>
      </w:r>
      <w:r w:rsidR="00910BE0">
        <w:rPr>
          <w:rFonts w:ascii="Times New Roman" w:eastAsia="Times New Roman" w:hAnsi="Times New Roman" w:cs="Times New Roman"/>
          <w:sz w:val="24"/>
          <w:szCs w:val="24"/>
          <w:lang w:eastAsia="ru-RU"/>
        </w:rPr>
        <w:t>3 (</w:t>
      </w:r>
      <w:r w:rsidR="004F2B1C" w:rsidRPr="004F2B1C">
        <w:rPr>
          <w:rFonts w:ascii="Times New Roman" w:eastAsia="Times New Roman" w:hAnsi="Times New Roman" w:cs="Times New Roman"/>
          <w:sz w:val="24"/>
          <w:szCs w:val="24"/>
          <w:lang w:eastAsia="ru-RU"/>
        </w:rPr>
        <w:t>трех</w:t>
      </w:r>
      <w:r w:rsidR="00910BE0">
        <w:rPr>
          <w:rFonts w:ascii="Times New Roman" w:eastAsia="Times New Roman" w:hAnsi="Times New Roman" w:cs="Times New Roman"/>
          <w:sz w:val="24"/>
          <w:szCs w:val="24"/>
          <w:lang w:eastAsia="ru-RU"/>
        </w:rPr>
        <w:t>)</w:t>
      </w:r>
      <w:r w:rsidR="004F2B1C" w:rsidRPr="004F2B1C">
        <w:rPr>
          <w:rFonts w:ascii="Times New Roman" w:eastAsia="Times New Roman" w:hAnsi="Times New Roman" w:cs="Times New Roman"/>
          <w:sz w:val="24"/>
          <w:szCs w:val="24"/>
          <w:lang w:eastAsia="ru-RU"/>
        </w:rPr>
        <w:t xml:space="preserve"> рабочих дней со дня принятия, настоящее Положение подлежит размещению на сайте Ассоциации в сети “Интернет”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14:paraId="68C57096" w14:textId="77777777" w:rsidR="004F2B1C" w:rsidRPr="004F2B1C" w:rsidRDefault="00E453ED" w:rsidP="003A4824">
      <w:pPr>
        <w:spacing w:after="20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F2B1C" w:rsidRPr="004F2B1C">
        <w:rPr>
          <w:rFonts w:ascii="Times New Roman" w:eastAsia="Times New Roman" w:hAnsi="Times New Roman" w:cs="Times New Roman"/>
          <w:sz w:val="24"/>
          <w:szCs w:val="24"/>
          <w:lang w:eastAsia="ru-RU"/>
        </w:rPr>
        <w:t>.</w:t>
      </w:r>
      <w:r w:rsidR="003A4824">
        <w:rPr>
          <w:rFonts w:ascii="Times New Roman" w:eastAsia="Times New Roman" w:hAnsi="Times New Roman" w:cs="Times New Roman"/>
          <w:sz w:val="24"/>
          <w:szCs w:val="24"/>
          <w:lang w:eastAsia="ru-RU"/>
        </w:rPr>
        <w:t>5</w:t>
      </w:r>
      <w:r w:rsidR="004F2B1C" w:rsidRPr="004F2B1C">
        <w:rPr>
          <w:rFonts w:ascii="Times New Roman" w:eastAsia="Times New Roman" w:hAnsi="Times New Roman" w:cs="Times New Roman"/>
          <w:sz w:val="24"/>
          <w:szCs w:val="24"/>
          <w:lang w:eastAsia="ru-RU"/>
        </w:rPr>
        <w:t>.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14:paraId="797D109E" w14:textId="77777777" w:rsidR="00316FA9" w:rsidRPr="003340D7" w:rsidRDefault="00E453ED" w:rsidP="00102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3A4824">
        <w:rPr>
          <w:rFonts w:ascii="Times New Roman" w:hAnsi="Times New Roman" w:cs="Times New Roman"/>
          <w:sz w:val="24"/>
          <w:szCs w:val="24"/>
        </w:rPr>
        <w:t>.</w:t>
      </w:r>
      <w:r w:rsidR="00316FA9">
        <w:rPr>
          <w:rFonts w:ascii="Times New Roman" w:hAnsi="Times New Roman" w:cs="Times New Roman"/>
          <w:sz w:val="24"/>
          <w:szCs w:val="24"/>
        </w:rPr>
        <w:t>6</w:t>
      </w:r>
      <w:r w:rsidR="00316FA9" w:rsidRPr="00102B62">
        <w:rPr>
          <w:rFonts w:ascii="Times New Roman" w:hAnsi="Times New Roman" w:cs="Times New Roman"/>
          <w:sz w:val="24"/>
          <w:szCs w:val="24"/>
        </w:rPr>
        <w:t>. В случае внесения изменений в законодательство, касающихся взаимоотношений, урегулированных настоящим Положением, Положение действует в части, не противоречащей законодательству до внесения соответствующих изменений в установленном законом порядке.</w:t>
      </w:r>
    </w:p>
    <w:sectPr w:rsidR="00316FA9" w:rsidRPr="003340D7" w:rsidSect="00910BE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4FB"/>
    <w:multiLevelType w:val="hybridMultilevel"/>
    <w:tmpl w:val="EDF8095A"/>
    <w:lvl w:ilvl="0" w:tplc="FDA8DC9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7E47504"/>
    <w:multiLevelType w:val="hybridMultilevel"/>
    <w:tmpl w:val="D9E857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E3425A"/>
    <w:multiLevelType w:val="hybridMultilevel"/>
    <w:tmpl w:val="5EC8B94A"/>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077F9A"/>
    <w:multiLevelType w:val="hybridMultilevel"/>
    <w:tmpl w:val="EB6C1C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723DB5"/>
    <w:multiLevelType w:val="hybridMultilevel"/>
    <w:tmpl w:val="0434A00A"/>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A9978DC"/>
    <w:multiLevelType w:val="hybridMultilevel"/>
    <w:tmpl w:val="0902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307E26"/>
    <w:multiLevelType w:val="hybridMultilevel"/>
    <w:tmpl w:val="96E43CAC"/>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8B11B9A"/>
    <w:multiLevelType w:val="hybridMultilevel"/>
    <w:tmpl w:val="FECC8EEA"/>
    <w:lvl w:ilvl="0" w:tplc="626C38C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91772C1"/>
    <w:multiLevelType w:val="hybridMultilevel"/>
    <w:tmpl w:val="434C19F0"/>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9A418ED"/>
    <w:multiLevelType w:val="hybridMultilevel"/>
    <w:tmpl w:val="CFDA61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0AB0F03"/>
    <w:multiLevelType w:val="hybridMultilevel"/>
    <w:tmpl w:val="41CC89F0"/>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24D47D2"/>
    <w:multiLevelType w:val="hybridMultilevel"/>
    <w:tmpl w:val="0FC2E7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2B26CAD"/>
    <w:multiLevelType w:val="hybridMultilevel"/>
    <w:tmpl w:val="04EC45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4150B44"/>
    <w:multiLevelType w:val="hybridMultilevel"/>
    <w:tmpl w:val="CB0C14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4A70B49"/>
    <w:multiLevelType w:val="hybridMultilevel"/>
    <w:tmpl w:val="6C789116"/>
    <w:lvl w:ilvl="0" w:tplc="063467E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EC683F"/>
    <w:multiLevelType w:val="hybridMultilevel"/>
    <w:tmpl w:val="FCBC6DA6"/>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7CD1527"/>
    <w:multiLevelType w:val="hybridMultilevel"/>
    <w:tmpl w:val="6240CC94"/>
    <w:lvl w:ilvl="0" w:tplc="7AAEE3E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1386D91"/>
    <w:multiLevelType w:val="hybridMultilevel"/>
    <w:tmpl w:val="16B46C1C"/>
    <w:lvl w:ilvl="0" w:tplc="3D7E607E">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82E3FDA"/>
    <w:multiLevelType w:val="hybridMultilevel"/>
    <w:tmpl w:val="31E20F08"/>
    <w:lvl w:ilvl="0" w:tplc="38A6A50C">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7C93658E"/>
    <w:multiLevelType w:val="hybridMultilevel"/>
    <w:tmpl w:val="B2F87B18"/>
    <w:lvl w:ilvl="0" w:tplc="83F830C8">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466510283">
    <w:abstractNumId w:val="11"/>
  </w:num>
  <w:num w:numId="2" w16cid:durableId="2039894886">
    <w:abstractNumId w:val="7"/>
  </w:num>
  <w:num w:numId="3" w16cid:durableId="613905948">
    <w:abstractNumId w:val="12"/>
  </w:num>
  <w:num w:numId="4" w16cid:durableId="1020470615">
    <w:abstractNumId w:val="0"/>
  </w:num>
  <w:num w:numId="5" w16cid:durableId="1466775816">
    <w:abstractNumId w:val="13"/>
  </w:num>
  <w:num w:numId="6" w16cid:durableId="378943923">
    <w:abstractNumId w:val="19"/>
  </w:num>
  <w:num w:numId="7" w16cid:durableId="1278833135">
    <w:abstractNumId w:val="1"/>
  </w:num>
  <w:num w:numId="8" w16cid:durableId="1511338248">
    <w:abstractNumId w:val="17"/>
  </w:num>
  <w:num w:numId="9" w16cid:durableId="396824979">
    <w:abstractNumId w:val="9"/>
  </w:num>
  <w:num w:numId="10" w16cid:durableId="1030493187">
    <w:abstractNumId w:val="18"/>
  </w:num>
  <w:num w:numId="11" w16cid:durableId="150874464">
    <w:abstractNumId w:val="2"/>
  </w:num>
  <w:num w:numId="12" w16cid:durableId="1803499525">
    <w:abstractNumId w:val="16"/>
  </w:num>
  <w:num w:numId="13" w16cid:durableId="1606889115">
    <w:abstractNumId w:val="6"/>
  </w:num>
  <w:num w:numId="14" w16cid:durableId="670378200">
    <w:abstractNumId w:val="4"/>
  </w:num>
  <w:num w:numId="15" w16cid:durableId="1949312679">
    <w:abstractNumId w:val="8"/>
  </w:num>
  <w:num w:numId="16" w16cid:durableId="678435292">
    <w:abstractNumId w:val="15"/>
  </w:num>
  <w:num w:numId="17" w16cid:durableId="1581403557">
    <w:abstractNumId w:val="5"/>
  </w:num>
  <w:num w:numId="18" w16cid:durableId="834107389">
    <w:abstractNumId w:val="3"/>
  </w:num>
  <w:num w:numId="19" w16cid:durableId="469905405">
    <w:abstractNumId w:val="10"/>
  </w:num>
  <w:num w:numId="20" w16cid:durableId="184486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4C6C"/>
    <w:rsid w:val="00006FF0"/>
    <w:rsid w:val="00007C1E"/>
    <w:rsid w:val="000153C2"/>
    <w:rsid w:val="00020471"/>
    <w:rsid w:val="000242EC"/>
    <w:rsid w:val="000353BB"/>
    <w:rsid w:val="00067C50"/>
    <w:rsid w:val="000A1AB3"/>
    <w:rsid w:val="000D7F7F"/>
    <w:rsid w:val="00102B62"/>
    <w:rsid w:val="001361E6"/>
    <w:rsid w:val="00147586"/>
    <w:rsid w:val="0016282C"/>
    <w:rsid w:val="00182CAF"/>
    <w:rsid w:val="00187FFC"/>
    <w:rsid w:val="00193129"/>
    <w:rsid w:val="001A49C3"/>
    <w:rsid w:val="001B4BBA"/>
    <w:rsid w:val="001B5E4A"/>
    <w:rsid w:val="001D0079"/>
    <w:rsid w:val="001F5281"/>
    <w:rsid w:val="00207ED6"/>
    <w:rsid w:val="00215C8B"/>
    <w:rsid w:val="00232894"/>
    <w:rsid w:val="00237985"/>
    <w:rsid w:val="00251150"/>
    <w:rsid w:val="00285801"/>
    <w:rsid w:val="002A1994"/>
    <w:rsid w:val="002C0A4A"/>
    <w:rsid w:val="002D5FE0"/>
    <w:rsid w:val="002F22FB"/>
    <w:rsid w:val="00316FA9"/>
    <w:rsid w:val="00322EC0"/>
    <w:rsid w:val="003340D7"/>
    <w:rsid w:val="00342F48"/>
    <w:rsid w:val="00370AC1"/>
    <w:rsid w:val="00371CC9"/>
    <w:rsid w:val="0037431A"/>
    <w:rsid w:val="00375ADE"/>
    <w:rsid w:val="003A4824"/>
    <w:rsid w:val="003A5C47"/>
    <w:rsid w:val="003D432D"/>
    <w:rsid w:val="003F2E0D"/>
    <w:rsid w:val="004802D8"/>
    <w:rsid w:val="004900BF"/>
    <w:rsid w:val="00496EC3"/>
    <w:rsid w:val="0049730B"/>
    <w:rsid w:val="004B043B"/>
    <w:rsid w:val="004C17D2"/>
    <w:rsid w:val="004C6C77"/>
    <w:rsid w:val="004F2B1C"/>
    <w:rsid w:val="005019F5"/>
    <w:rsid w:val="0052348A"/>
    <w:rsid w:val="00533C1E"/>
    <w:rsid w:val="005835E6"/>
    <w:rsid w:val="0059629F"/>
    <w:rsid w:val="005A222D"/>
    <w:rsid w:val="005A4C02"/>
    <w:rsid w:val="005B77CB"/>
    <w:rsid w:val="005F7D10"/>
    <w:rsid w:val="006260A1"/>
    <w:rsid w:val="006356DE"/>
    <w:rsid w:val="00650574"/>
    <w:rsid w:val="00666D19"/>
    <w:rsid w:val="00670616"/>
    <w:rsid w:val="00685222"/>
    <w:rsid w:val="006B29FB"/>
    <w:rsid w:val="006D31AB"/>
    <w:rsid w:val="006E583C"/>
    <w:rsid w:val="006F7F38"/>
    <w:rsid w:val="00724D10"/>
    <w:rsid w:val="00770A16"/>
    <w:rsid w:val="00796266"/>
    <w:rsid w:val="007A4F42"/>
    <w:rsid w:val="007B3C26"/>
    <w:rsid w:val="007B656E"/>
    <w:rsid w:val="007D6232"/>
    <w:rsid w:val="007F2809"/>
    <w:rsid w:val="008004F7"/>
    <w:rsid w:val="008019BC"/>
    <w:rsid w:val="0080696C"/>
    <w:rsid w:val="0083370E"/>
    <w:rsid w:val="00862A68"/>
    <w:rsid w:val="00866D26"/>
    <w:rsid w:val="008C0187"/>
    <w:rsid w:val="008F14A6"/>
    <w:rsid w:val="00910BE0"/>
    <w:rsid w:val="00913237"/>
    <w:rsid w:val="009144DF"/>
    <w:rsid w:val="0091694C"/>
    <w:rsid w:val="009216EA"/>
    <w:rsid w:val="00940F4A"/>
    <w:rsid w:val="009417D2"/>
    <w:rsid w:val="00981541"/>
    <w:rsid w:val="009905F8"/>
    <w:rsid w:val="00A07626"/>
    <w:rsid w:val="00A3315E"/>
    <w:rsid w:val="00A360B6"/>
    <w:rsid w:val="00A606EB"/>
    <w:rsid w:val="00A66F64"/>
    <w:rsid w:val="00A902D9"/>
    <w:rsid w:val="00A93BF8"/>
    <w:rsid w:val="00AA7619"/>
    <w:rsid w:val="00AB27CC"/>
    <w:rsid w:val="00AD4EC0"/>
    <w:rsid w:val="00AE04C6"/>
    <w:rsid w:val="00B64F1E"/>
    <w:rsid w:val="00B84C6C"/>
    <w:rsid w:val="00BA2230"/>
    <w:rsid w:val="00BB7E9B"/>
    <w:rsid w:val="00C05FD2"/>
    <w:rsid w:val="00C265DC"/>
    <w:rsid w:val="00C3578C"/>
    <w:rsid w:val="00C63AE3"/>
    <w:rsid w:val="00C65BB9"/>
    <w:rsid w:val="00C84E6B"/>
    <w:rsid w:val="00C85733"/>
    <w:rsid w:val="00C91479"/>
    <w:rsid w:val="00CA2CF3"/>
    <w:rsid w:val="00CA5146"/>
    <w:rsid w:val="00CB3A26"/>
    <w:rsid w:val="00CC76AD"/>
    <w:rsid w:val="00D40CB9"/>
    <w:rsid w:val="00DD3DAD"/>
    <w:rsid w:val="00DF63CE"/>
    <w:rsid w:val="00E24595"/>
    <w:rsid w:val="00E453ED"/>
    <w:rsid w:val="00E55041"/>
    <w:rsid w:val="00EA4E28"/>
    <w:rsid w:val="00EE2153"/>
    <w:rsid w:val="00EE5DB1"/>
    <w:rsid w:val="00F15220"/>
    <w:rsid w:val="00F3679E"/>
    <w:rsid w:val="00F405BE"/>
    <w:rsid w:val="00F568EE"/>
    <w:rsid w:val="00F72F86"/>
    <w:rsid w:val="00F95925"/>
    <w:rsid w:val="00FA76AD"/>
    <w:rsid w:val="00FB1092"/>
    <w:rsid w:val="00FB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8AD6"/>
  <w15:docId w15:val="{0713418B-13EE-48E4-B283-08D15C6D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BB9"/>
  </w:style>
  <w:style w:type="paragraph" w:styleId="1">
    <w:name w:val="heading 1"/>
    <w:basedOn w:val="a"/>
    <w:next w:val="a"/>
    <w:link w:val="10"/>
    <w:uiPriority w:val="9"/>
    <w:qFormat/>
    <w:rsid w:val="00CB3A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ED6"/>
    <w:pPr>
      <w:ind w:left="720"/>
      <w:contextualSpacing/>
    </w:pPr>
  </w:style>
  <w:style w:type="character" w:customStyle="1" w:styleId="10">
    <w:name w:val="Заголовок 1 Знак"/>
    <w:basedOn w:val="a0"/>
    <w:link w:val="1"/>
    <w:uiPriority w:val="9"/>
    <w:rsid w:val="00CB3A26"/>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B3A26"/>
    <w:pPr>
      <w:spacing w:before="480" w:line="276" w:lineRule="auto"/>
      <w:outlineLvl w:val="9"/>
    </w:pPr>
    <w:rPr>
      <w:b/>
      <w:bCs/>
      <w:sz w:val="28"/>
      <w:szCs w:val="28"/>
    </w:rPr>
  </w:style>
  <w:style w:type="paragraph" w:styleId="11">
    <w:name w:val="toc 1"/>
    <w:basedOn w:val="a"/>
    <w:next w:val="a"/>
    <w:autoRedefine/>
    <w:uiPriority w:val="39"/>
    <w:unhideWhenUsed/>
    <w:rsid w:val="00CB3A26"/>
    <w:pPr>
      <w:spacing w:after="100" w:line="276" w:lineRule="auto"/>
    </w:pPr>
    <w:rPr>
      <w:rFonts w:ascii="Calibri" w:eastAsia="Calibri" w:hAnsi="Calibri" w:cs="Times New Roman"/>
    </w:rPr>
  </w:style>
  <w:style w:type="character" w:styleId="a5">
    <w:name w:val="Hyperlink"/>
    <w:basedOn w:val="a0"/>
    <w:uiPriority w:val="99"/>
    <w:unhideWhenUsed/>
    <w:rsid w:val="00CB3A26"/>
    <w:rPr>
      <w:color w:val="0563C1" w:themeColor="hyperlink"/>
      <w:u w:val="single"/>
    </w:rPr>
  </w:style>
  <w:style w:type="paragraph" w:customStyle="1" w:styleId="ConsPlusNormal">
    <w:name w:val="ConsPlusNormal"/>
    <w:rsid w:val="006356DE"/>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925F1630C85485ED5745F246FCEB4721F6A379072166688AE964603440F939D9C15F0AACB53ACA7CD393545E92A73107C3FCAF5259FE1DS45EL" TargetMode="External"/><Relationship Id="rId5" Type="http://schemas.openxmlformats.org/officeDocument/2006/relationships/hyperlink" Target="consultantplus://offline/ref=3F925F1630C85485ED5745F246FCEB4721F6A379072166688AE964603440F939D9C15F0AACB53ACA7AD393545E92A73107C3FCAF5259FE1DS45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4841</Words>
  <Characters>27597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2022-11-16T13:10:00Z</cp:lastPrinted>
  <dcterms:created xsi:type="dcterms:W3CDTF">2022-11-16T13:52:00Z</dcterms:created>
  <dcterms:modified xsi:type="dcterms:W3CDTF">2023-09-14T07:09:00Z</dcterms:modified>
</cp:coreProperties>
</file>